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2EF9F" w14:textId="77777777" w:rsidR="00B77C65" w:rsidRPr="00D4785D" w:rsidRDefault="00B77C65" w:rsidP="00D4785D">
      <w:pPr>
        <w:ind w:right="18"/>
        <w:jc w:val="center"/>
        <w:rPr>
          <w:b/>
          <w:sz w:val="24"/>
          <w:szCs w:val="24"/>
        </w:rPr>
      </w:pPr>
      <w:r w:rsidRPr="00D4785D">
        <w:rPr>
          <w:b/>
          <w:sz w:val="24"/>
          <w:szCs w:val="24"/>
        </w:rPr>
        <w:t xml:space="preserve">TERMO DE </w:t>
      </w:r>
      <w:r w:rsidR="00B902B5" w:rsidRPr="00D4785D">
        <w:rPr>
          <w:b/>
          <w:sz w:val="24"/>
          <w:szCs w:val="24"/>
        </w:rPr>
        <w:t>INEXIGIBILIDADE</w:t>
      </w:r>
    </w:p>
    <w:p w14:paraId="55EF97E7" w14:textId="77777777" w:rsidR="0092096A" w:rsidRPr="00DF12F0" w:rsidRDefault="0092096A" w:rsidP="00D4785D">
      <w:pPr>
        <w:ind w:right="18"/>
        <w:rPr>
          <w:b/>
          <w:bCs/>
          <w:sz w:val="24"/>
          <w:szCs w:val="24"/>
        </w:rPr>
      </w:pPr>
    </w:p>
    <w:p w14:paraId="63A35D65" w14:textId="3D153104" w:rsidR="00B77C65" w:rsidRPr="00DF12F0" w:rsidRDefault="00B77C65" w:rsidP="00D4785D">
      <w:pPr>
        <w:ind w:right="18"/>
        <w:jc w:val="center"/>
        <w:rPr>
          <w:b/>
          <w:bCs/>
          <w:sz w:val="24"/>
          <w:szCs w:val="24"/>
        </w:rPr>
      </w:pPr>
      <w:r w:rsidRPr="00DF12F0">
        <w:rPr>
          <w:b/>
          <w:bCs/>
          <w:sz w:val="24"/>
          <w:szCs w:val="24"/>
        </w:rPr>
        <w:t xml:space="preserve">Processo </w:t>
      </w:r>
      <w:r w:rsidR="00A53D05" w:rsidRPr="00DF12F0">
        <w:rPr>
          <w:b/>
          <w:bCs/>
          <w:sz w:val="24"/>
          <w:szCs w:val="24"/>
        </w:rPr>
        <w:t>de</w:t>
      </w:r>
      <w:r w:rsidR="008524D5" w:rsidRPr="00DF12F0">
        <w:rPr>
          <w:b/>
          <w:bCs/>
          <w:sz w:val="24"/>
          <w:szCs w:val="24"/>
        </w:rPr>
        <w:t xml:space="preserve"> Inexigibilidade</w:t>
      </w:r>
      <w:r w:rsidR="00372A24">
        <w:rPr>
          <w:b/>
          <w:bCs/>
          <w:sz w:val="24"/>
          <w:szCs w:val="24"/>
        </w:rPr>
        <w:t xml:space="preserve"> de Licitação nº</w:t>
      </w:r>
      <w:r w:rsidR="001A21A9">
        <w:rPr>
          <w:b/>
          <w:bCs/>
          <w:sz w:val="24"/>
          <w:szCs w:val="24"/>
        </w:rPr>
        <w:t xml:space="preserve"> </w:t>
      </w:r>
      <w:r w:rsidR="00D55B70">
        <w:rPr>
          <w:b/>
          <w:bCs/>
          <w:sz w:val="24"/>
          <w:szCs w:val="24"/>
        </w:rPr>
        <w:t>20</w:t>
      </w:r>
      <w:r w:rsidR="00372A24">
        <w:rPr>
          <w:b/>
          <w:bCs/>
          <w:sz w:val="24"/>
          <w:szCs w:val="24"/>
        </w:rPr>
        <w:t xml:space="preserve"> </w:t>
      </w:r>
      <w:r w:rsidR="00457D0A">
        <w:rPr>
          <w:b/>
          <w:bCs/>
          <w:sz w:val="24"/>
          <w:szCs w:val="24"/>
        </w:rPr>
        <w:t>/2025</w:t>
      </w:r>
    </w:p>
    <w:p w14:paraId="0D42DBCA" w14:textId="77777777" w:rsidR="00C910F5" w:rsidRPr="00DF12F0" w:rsidRDefault="00C910F5" w:rsidP="00D4785D">
      <w:pPr>
        <w:ind w:right="18"/>
        <w:rPr>
          <w:bCs/>
          <w:sz w:val="24"/>
          <w:szCs w:val="24"/>
        </w:rPr>
      </w:pPr>
    </w:p>
    <w:p w14:paraId="792C4801" w14:textId="3D9CC97E" w:rsidR="00D55B70" w:rsidRPr="00D55B70" w:rsidRDefault="00B77C65" w:rsidP="00D55B70">
      <w:pPr>
        <w:spacing w:line="360" w:lineRule="auto"/>
        <w:ind w:firstLine="708"/>
        <w:jc w:val="both"/>
        <w:rPr>
          <w:sz w:val="24"/>
          <w:szCs w:val="24"/>
        </w:rPr>
      </w:pPr>
      <w:r w:rsidRPr="00DF12F0">
        <w:rPr>
          <w:b/>
          <w:bCs/>
          <w:sz w:val="24"/>
          <w:szCs w:val="24"/>
        </w:rPr>
        <w:t>Do Objeto</w:t>
      </w:r>
      <w:r w:rsidRPr="00D55B70">
        <w:rPr>
          <w:b/>
          <w:bCs/>
          <w:sz w:val="24"/>
          <w:szCs w:val="24"/>
        </w:rPr>
        <w:t>:</w:t>
      </w:r>
      <w:r w:rsidR="00037362" w:rsidRPr="00D55B70">
        <w:rPr>
          <w:sz w:val="24"/>
          <w:szCs w:val="24"/>
        </w:rPr>
        <w:t xml:space="preserve"> </w:t>
      </w:r>
      <w:r w:rsidR="00D55B70" w:rsidRPr="00D55B70">
        <w:rPr>
          <w:sz w:val="24"/>
          <w:szCs w:val="24"/>
        </w:rPr>
        <w:t>Contratação de empresa especializada em sistema de fiscalização e cálculo do transporte escolar ficatesweb – módulo cálculo, com licença de uso por prazo definido, prestação de serviços técnicos de suporte e atualizações do sistema de informática FIC</w:t>
      </w:r>
      <w:r w:rsidR="00E56B56">
        <w:rPr>
          <w:sz w:val="24"/>
          <w:szCs w:val="24"/>
        </w:rPr>
        <w:t>ATESWEB, pelo período de um ano,</w:t>
      </w:r>
      <w:r w:rsidR="00E56B56" w:rsidRPr="00E56B56">
        <w:t xml:space="preserve"> </w:t>
      </w:r>
      <w:r w:rsidR="00E56B56" w:rsidRPr="00E56B56">
        <w:rPr>
          <w:sz w:val="24"/>
          <w:szCs w:val="24"/>
        </w:rPr>
        <w:t>para Secretaria da Educação, Cultura e Turismo.</w:t>
      </w:r>
    </w:p>
    <w:tbl>
      <w:tblPr>
        <w:tblW w:w="8008" w:type="dxa"/>
        <w:jc w:val="center"/>
        <w:tblCellMar>
          <w:left w:w="70" w:type="dxa"/>
          <w:right w:w="70" w:type="dxa"/>
        </w:tblCellMar>
        <w:tblLook w:val="04A0" w:firstRow="1" w:lastRow="0" w:firstColumn="1" w:lastColumn="0" w:noHBand="0" w:noVBand="1"/>
      </w:tblPr>
      <w:tblGrid>
        <w:gridCol w:w="781"/>
        <w:gridCol w:w="3651"/>
        <w:gridCol w:w="640"/>
        <w:gridCol w:w="851"/>
        <w:gridCol w:w="1081"/>
        <w:gridCol w:w="1261"/>
      </w:tblGrid>
      <w:tr w:rsidR="00D55B70" w:rsidRPr="00D55B70" w14:paraId="73EA26F2" w14:textId="77777777" w:rsidTr="000515E3">
        <w:trPr>
          <w:trHeight w:val="230"/>
          <w:jc w:val="center"/>
        </w:trPr>
        <w:tc>
          <w:tcPr>
            <w:tcW w:w="5726" w:type="dxa"/>
            <w:gridSpan w:val="4"/>
            <w:tcBorders>
              <w:top w:val="nil"/>
              <w:left w:val="nil"/>
              <w:bottom w:val="nil"/>
              <w:right w:val="nil"/>
            </w:tcBorders>
            <w:shd w:val="clear" w:color="auto" w:fill="auto"/>
            <w:noWrap/>
            <w:vAlign w:val="center"/>
          </w:tcPr>
          <w:p w14:paraId="32D354B6" w14:textId="77777777" w:rsidR="00D55B70" w:rsidRPr="00D55B70" w:rsidRDefault="00D55B70" w:rsidP="000515E3">
            <w:pPr>
              <w:spacing w:line="360" w:lineRule="auto"/>
              <w:jc w:val="both"/>
              <w:rPr>
                <w:rFonts w:cs="Calibri"/>
                <w:color w:val="000000"/>
                <w:sz w:val="24"/>
                <w:szCs w:val="24"/>
              </w:rPr>
            </w:pPr>
          </w:p>
        </w:tc>
        <w:tc>
          <w:tcPr>
            <w:tcW w:w="1115" w:type="dxa"/>
            <w:tcBorders>
              <w:top w:val="nil"/>
              <w:left w:val="nil"/>
              <w:bottom w:val="nil"/>
              <w:right w:val="nil"/>
            </w:tcBorders>
          </w:tcPr>
          <w:p w14:paraId="706597D1" w14:textId="77777777" w:rsidR="00D55B70" w:rsidRPr="00D55B70" w:rsidRDefault="00D55B70" w:rsidP="000515E3">
            <w:pPr>
              <w:spacing w:line="360" w:lineRule="auto"/>
              <w:jc w:val="both"/>
              <w:rPr>
                <w:rFonts w:cs="Calibri"/>
                <w:color w:val="000000"/>
                <w:sz w:val="24"/>
                <w:szCs w:val="24"/>
              </w:rPr>
            </w:pPr>
          </w:p>
        </w:tc>
        <w:tc>
          <w:tcPr>
            <w:tcW w:w="1167" w:type="dxa"/>
            <w:tcBorders>
              <w:top w:val="nil"/>
              <w:left w:val="nil"/>
              <w:bottom w:val="nil"/>
              <w:right w:val="nil"/>
            </w:tcBorders>
          </w:tcPr>
          <w:p w14:paraId="047E14A1" w14:textId="77777777" w:rsidR="00D55B70" w:rsidRPr="00D55B70" w:rsidRDefault="00D55B70" w:rsidP="000515E3">
            <w:pPr>
              <w:spacing w:line="360" w:lineRule="auto"/>
              <w:jc w:val="both"/>
              <w:rPr>
                <w:rFonts w:cs="Calibri"/>
                <w:color w:val="000000"/>
                <w:sz w:val="24"/>
                <w:szCs w:val="24"/>
              </w:rPr>
            </w:pPr>
          </w:p>
        </w:tc>
      </w:tr>
      <w:tr w:rsidR="00D55B70" w:rsidRPr="00D55B70" w14:paraId="5FB5D378" w14:textId="77777777" w:rsidTr="000515E3">
        <w:trPr>
          <w:trHeight w:val="242"/>
          <w:jc w:val="center"/>
        </w:trPr>
        <w:tc>
          <w:tcPr>
            <w:tcW w:w="637" w:type="dxa"/>
            <w:tcBorders>
              <w:top w:val="single" w:sz="4" w:space="0" w:color="auto"/>
              <w:left w:val="nil"/>
              <w:bottom w:val="double" w:sz="6" w:space="0" w:color="auto"/>
              <w:right w:val="nil"/>
            </w:tcBorders>
            <w:shd w:val="clear" w:color="auto" w:fill="auto"/>
            <w:noWrap/>
            <w:vAlign w:val="center"/>
            <w:hideMark/>
          </w:tcPr>
          <w:p w14:paraId="78E51689" w14:textId="77777777" w:rsidR="00D55B70" w:rsidRPr="00D55B70" w:rsidRDefault="00D55B70" w:rsidP="000515E3">
            <w:pPr>
              <w:spacing w:line="360" w:lineRule="auto"/>
              <w:jc w:val="both"/>
              <w:rPr>
                <w:rFonts w:cs="Calibri"/>
                <w:b/>
                <w:bCs/>
                <w:color w:val="000000"/>
                <w:sz w:val="24"/>
                <w:szCs w:val="24"/>
              </w:rPr>
            </w:pPr>
            <w:r w:rsidRPr="00D55B70">
              <w:rPr>
                <w:rFonts w:cs="Calibri"/>
                <w:b/>
                <w:bCs/>
                <w:color w:val="000000"/>
                <w:sz w:val="24"/>
                <w:szCs w:val="24"/>
              </w:rPr>
              <w:t>ITEM</w:t>
            </w:r>
          </w:p>
        </w:tc>
        <w:tc>
          <w:tcPr>
            <w:tcW w:w="3651" w:type="dxa"/>
            <w:tcBorders>
              <w:top w:val="single" w:sz="4" w:space="0" w:color="auto"/>
              <w:left w:val="nil"/>
              <w:bottom w:val="double" w:sz="6" w:space="0" w:color="auto"/>
              <w:right w:val="nil"/>
            </w:tcBorders>
            <w:shd w:val="clear" w:color="auto" w:fill="auto"/>
            <w:noWrap/>
            <w:vAlign w:val="center"/>
            <w:hideMark/>
          </w:tcPr>
          <w:p w14:paraId="079E7318" w14:textId="77777777" w:rsidR="00D55B70" w:rsidRPr="00D55B70" w:rsidRDefault="00D55B70" w:rsidP="000515E3">
            <w:pPr>
              <w:spacing w:line="360" w:lineRule="auto"/>
              <w:jc w:val="both"/>
              <w:rPr>
                <w:rFonts w:cs="Calibri"/>
                <w:b/>
                <w:bCs/>
                <w:color w:val="000000"/>
                <w:sz w:val="24"/>
                <w:szCs w:val="24"/>
              </w:rPr>
            </w:pPr>
            <w:r w:rsidRPr="00D55B70">
              <w:rPr>
                <w:rFonts w:cs="Calibri"/>
                <w:b/>
                <w:bCs/>
                <w:color w:val="000000"/>
                <w:sz w:val="24"/>
                <w:szCs w:val="24"/>
              </w:rPr>
              <w:t>DESCRIÇÃO</w:t>
            </w:r>
          </w:p>
        </w:tc>
        <w:tc>
          <w:tcPr>
            <w:tcW w:w="587" w:type="dxa"/>
            <w:tcBorders>
              <w:top w:val="single" w:sz="4" w:space="0" w:color="auto"/>
              <w:left w:val="nil"/>
              <w:bottom w:val="double" w:sz="6" w:space="0" w:color="auto"/>
              <w:right w:val="nil"/>
            </w:tcBorders>
            <w:shd w:val="clear" w:color="auto" w:fill="auto"/>
            <w:noWrap/>
            <w:vAlign w:val="center"/>
            <w:hideMark/>
          </w:tcPr>
          <w:p w14:paraId="64B213CB" w14:textId="77777777" w:rsidR="00D55B70" w:rsidRPr="00D55B70" w:rsidRDefault="00D55B70" w:rsidP="000515E3">
            <w:pPr>
              <w:spacing w:line="360" w:lineRule="auto"/>
              <w:jc w:val="both"/>
              <w:rPr>
                <w:rFonts w:cs="Calibri"/>
                <w:b/>
                <w:bCs/>
                <w:color w:val="000000"/>
                <w:sz w:val="24"/>
                <w:szCs w:val="24"/>
              </w:rPr>
            </w:pPr>
            <w:r w:rsidRPr="00D55B70">
              <w:rPr>
                <w:rFonts w:cs="Calibri"/>
                <w:b/>
                <w:bCs/>
                <w:color w:val="000000"/>
                <w:sz w:val="24"/>
                <w:szCs w:val="24"/>
              </w:rPr>
              <w:t>UN.</w:t>
            </w:r>
          </w:p>
        </w:tc>
        <w:tc>
          <w:tcPr>
            <w:tcW w:w="851" w:type="dxa"/>
            <w:tcBorders>
              <w:top w:val="single" w:sz="4" w:space="0" w:color="auto"/>
              <w:left w:val="nil"/>
              <w:bottom w:val="double" w:sz="6" w:space="0" w:color="auto"/>
              <w:right w:val="nil"/>
            </w:tcBorders>
            <w:shd w:val="clear" w:color="auto" w:fill="auto"/>
            <w:noWrap/>
            <w:vAlign w:val="center"/>
            <w:hideMark/>
          </w:tcPr>
          <w:p w14:paraId="1EAE35CE" w14:textId="77777777" w:rsidR="00D55B70" w:rsidRPr="00D55B70" w:rsidRDefault="00D55B70" w:rsidP="000515E3">
            <w:pPr>
              <w:spacing w:line="360" w:lineRule="auto"/>
              <w:jc w:val="both"/>
              <w:rPr>
                <w:rFonts w:cs="Calibri"/>
                <w:b/>
                <w:bCs/>
                <w:color w:val="000000"/>
                <w:sz w:val="24"/>
                <w:szCs w:val="24"/>
              </w:rPr>
            </w:pPr>
            <w:r w:rsidRPr="00D55B70">
              <w:rPr>
                <w:rFonts w:cs="Calibri"/>
                <w:b/>
                <w:bCs/>
                <w:color w:val="000000"/>
                <w:sz w:val="24"/>
                <w:szCs w:val="24"/>
              </w:rPr>
              <w:t>QTDD</w:t>
            </w:r>
          </w:p>
        </w:tc>
        <w:tc>
          <w:tcPr>
            <w:tcW w:w="1115" w:type="dxa"/>
            <w:tcBorders>
              <w:top w:val="single" w:sz="4" w:space="0" w:color="auto"/>
              <w:left w:val="nil"/>
              <w:bottom w:val="double" w:sz="6" w:space="0" w:color="auto"/>
              <w:right w:val="nil"/>
            </w:tcBorders>
          </w:tcPr>
          <w:p w14:paraId="1C52D842" w14:textId="77777777" w:rsidR="00D55B70" w:rsidRPr="00D55B70" w:rsidRDefault="00D55B70" w:rsidP="000515E3">
            <w:pPr>
              <w:spacing w:line="360" w:lineRule="auto"/>
              <w:jc w:val="both"/>
              <w:rPr>
                <w:rFonts w:cs="Calibri"/>
                <w:b/>
                <w:bCs/>
                <w:color w:val="000000"/>
                <w:sz w:val="24"/>
                <w:szCs w:val="24"/>
              </w:rPr>
            </w:pPr>
            <w:r w:rsidRPr="00D55B70">
              <w:rPr>
                <w:rFonts w:cs="Calibri"/>
                <w:b/>
                <w:bCs/>
                <w:color w:val="000000"/>
                <w:sz w:val="24"/>
                <w:szCs w:val="24"/>
              </w:rPr>
              <w:t>Vl. Unit.</w:t>
            </w:r>
          </w:p>
        </w:tc>
        <w:tc>
          <w:tcPr>
            <w:tcW w:w="1167" w:type="dxa"/>
            <w:tcBorders>
              <w:top w:val="single" w:sz="4" w:space="0" w:color="auto"/>
              <w:left w:val="nil"/>
              <w:bottom w:val="double" w:sz="6" w:space="0" w:color="auto"/>
              <w:right w:val="nil"/>
            </w:tcBorders>
          </w:tcPr>
          <w:p w14:paraId="313F2D33" w14:textId="77777777" w:rsidR="00D55B70" w:rsidRPr="00D55B70" w:rsidRDefault="00D55B70" w:rsidP="000515E3">
            <w:pPr>
              <w:spacing w:line="360" w:lineRule="auto"/>
              <w:jc w:val="both"/>
              <w:rPr>
                <w:rFonts w:cs="Calibri"/>
                <w:b/>
                <w:bCs/>
                <w:color w:val="000000"/>
                <w:sz w:val="24"/>
                <w:szCs w:val="24"/>
              </w:rPr>
            </w:pPr>
            <w:proofErr w:type="spellStart"/>
            <w:r w:rsidRPr="00D55B70">
              <w:rPr>
                <w:rFonts w:cs="Calibri"/>
                <w:b/>
                <w:bCs/>
                <w:color w:val="000000"/>
                <w:sz w:val="24"/>
                <w:szCs w:val="24"/>
              </w:rPr>
              <w:t>Vl.Total</w:t>
            </w:r>
            <w:proofErr w:type="spellEnd"/>
          </w:p>
        </w:tc>
      </w:tr>
      <w:tr w:rsidR="00D55B70" w:rsidRPr="00D55B70" w14:paraId="4F2779DB" w14:textId="77777777" w:rsidTr="000515E3">
        <w:trPr>
          <w:trHeight w:val="230"/>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D7E898B" w14:textId="77777777" w:rsidR="00D55B70" w:rsidRPr="00D55B70" w:rsidRDefault="00D55B70" w:rsidP="000515E3">
            <w:pPr>
              <w:spacing w:line="360" w:lineRule="auto"/>
              <w:jc w:val="center"/>
              <w:rPr>
                <w:rFonts w:cs="Calibri"/>
                <w:b/>
                <w:color w:val="000000"/>
                <w:sz w:val="24"/>
                <w:szCs w:val="24"/>
              </w:rPr>
            </w:pPr>
            <w:r w:rsidRPr="00D55B70">
              <w:rPr>
                <w:rFonts w:cs="Calibri"/>
                <w:b/>
                <w:color w:val="000000"/>
                <w:sz w:val="24"/>
                <w:szCs w:val="24"/>
              </w:rPr>
              <w:t>01</w:t>
            </w:r>
          </w:p>
        </w:tc>
        <w:tc>
          <w:tcPr>
            <w:tcW w:w="3651" w:type="dxa"/>
            <w:tcBorders>
              <w:top w:val="single" w:sz="4" w:space="0" w:color="auto"/>
              <w:left w:val="nil"/>
              <w:bottom w:val="single" w:sz="4" w:space="0" w:color="auto"/>
              <w:right w:val="single" w:sz="4" w:space="0" w:color="000000"/>
            </w:tcBorders>
            <w:shd w:val="clear" w:color="auto" w:fill="auto"/>
          </w:tcPr>
          <w:p w14:paraId="5A6F895D" w14:textId="77777777" w:rsidR="00D55B70" w:rsidRPr="00D55B70" w:rsidRDefault="00D55B70" w:rsidP="000515E3">
            <w:pPr>
              <w:jc w:val="both"/>
              <w:rPr>
                <w:rFonts w:cs="Arial"/>
                <w:sz w:val="24"/>
                <w:szCs w:val="24"/>
              </w:rPr>
            </w:pPr>
            <w:r w:rsidRPr="00D55B70">
              <w:rPr>
                <w:sz w:val="24"/>
                <w:szCs w:val="24"/>
              </w:rPr>
              <w:t>Sistema de Fiscalização e Cálculo do Transporte Escolar</w:t>
            </w:r>
          </w:p>
        </w:tc>
        <w:tc>
          <w:tcPr>
            <w:tcW w:w="587" w:type="dxa"/>
            <w:tcBorders>
              <w:top w:val="nil"/>
              <w:left w:val="nil"/>
              <w:bottom w:val="single" w:sz="4" w:space="0" w:color="auto"/>
              <w:right w:val="single" w:sz="4" w:space="0" w:color="auto"/>
            </w:tcBorders>
            <w:shd w:val="clear" w:color="auto" w:fill="auto"/>
            <w:hideMark/>
          </w:tcPr>
          <w:p w14:paraId="03F595E5" w14:textId="77777777" w:rsidR="00D55B70" w:rsidRPr="00D55B70" w:rsidRDefault="00D55B70" w:rsidP="000515E3">
            <w:pPr>
              <w:jc w:val="center"/>
              <w:rPr>
                <w:rFonts w:cs="Arial"/>
                <w:sz w:val="24"/>
                <w:szCs w:val="24"/>
              </w:rPr>
            </w:pPr>
            <w:r w:rsidRPr="00D55B70">
              <w:rPr>
                <w:rFonts w:cs="Arial"/>
                <w:sz w:val="24"/>
                <w:szCs w:val="24"/>
              </w:rPr>
              <w:t>Serv.</w:t>
            </w:r>
          </w:p>
        </w:tc>
        <w:tc>
          <w:tcPr>
            <w:tcW w:w="851" w:type="dxa"/>
            <w:tcBorders>
              <w:top w:val="nil"/>
              <w:left w:val="nil"/>
              <w:bottom w:val="single" w:sz="4" w:space="0" w:color="auto"/>
              <w:right w:val="single" w:sz="4" w:space="0" w:color="auto"/>
            </w:tcBorders>
            <w:shd w:val="clear" w:color="auto" w:fill="auto"/>
          </w:tcPr>
          <w:p w14:paraId="7F843540" w14:textId="77777777" w:rsidR="00D55B70" w:rsidRPr="00D55B70" w:rsidRDefault="00D55B70" w:rsidP="000515E3">
            <w:pPr>
              <w:jc w:val="center"/>
              <w:rPr>
                <w:rFonts w:cs="Arial"/>
                <w:sz w:val="24"/>
                <w:szCs w:val="24"/>
              </w:rPr>
            </w:pPr>
            <w:r w:rsidRPr="00D55B70">
              <w:rPr>
                <w:rFonts w:cs="Arial"/>
                <w:sz w:val="24"/>
                <w:szCs w:val="24"/>
              </w:rPr>
              <w:t>12</w:t>
            </w:r>
          </w:p>
        </w:tc>
        <w:tc>
          <w:tcPr>
            <w:tcW w:w="1115" w:type="dxa"/>
            <w:tcBorders>
              <w:top w:val="nil"/>
              <w:left w:val="nil"/>
              <w:bottom w:val="single" w:sz="4" w:space="0" w:color="auto"/>
              <w:right w:val="single" w:sz="4" w:space="0" w:color="auto"/>
            </w:tcBorders>
          </w:tcPr>
          <w:p w14:paraId="0DFBC7E6" w14:textId="77777777" w:rsidR="00D55B70" w:rsidRPr="00D55B70" w:rsidRDefault="00D55B70" w:rsidP="000515E3">
            <w:pPr>
              <w:jc w:val="center"/>
              <w:rPr>
                <w:rFonts w:cs="Arial"/>
                <w:sz w:val="24"/>
                <w:szCs w:val="24"/>
              </w:rPr>
            </w:pPr>
            <w:r w:rsidRPr="00D55B70">
              <w:rPr>
                <w:rFonts w:cs="Arial"/>
                <w:sz w:val="24"/>
                <w:szCs w:val="24"/>
              </w:rPr>
              <w:t>R$675,00</w:t>
            </w:r>
          </w:p>
        </w:tc>
        <w:tc>
          <w:tcPr>
            <w:tcW w:w="1167" w:type="dxa"/>
            <w:tcBorders>
              <w:top w:val="nil"/>
              <w:left w:val="nil"/>
              <w:bottom w:val="single" w:sz="4" w:space="0" w:color="auto"/>
              <w:right w:val="single" w:sz="4" w:space="0" w:color="auto"/>
            </w:tcBorders>
          </w:tcPr>
          <w:p w14:paraId="0F30688C" w14:textId="77777777" w:rsidR="00D55B70" w:rsidRPr="00D55B70" w:rsidRDefault="00D55B70" w:rsidP="000515E3">
            <w:pPr>
              <w:jc w:val="center"/>
              <w:rPr>
                <w:rFonts w:cs="Arial"/>
                <w:sz w:val="24"/>
                <w:szCs w:val="24"/>
              </w:rPr>
            </w:pPr>
            <w:r w:rsidRPr="00D55B70">
              <w:rPr>
                <w:rFonts w:cs="Arial"/>
                <w:sz w:val="24"/>
                <w:szCs w:val="24"/>
              </w:rPr>
              <w:t>R$8.100,00</w:t>
            </w:r>
          </w:p>
        </w:tc>
      </w:tr>
      <w:tr w:rsidR="00D55B70" w:rsidRPr="00D55B70" w14:paraId="624A74CF" w14:textId="77777777" w:rsidTr="000515E3">
        <w:trPr>
          <w:trHeight w:val="230"/>
          <w:jc w:val="center"/>
        </w:trPr>
        <w:tc>
          <w:tcPr>
            <w:tcW w:w="68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7AACD6" w14:textId="77777777" w:rsidR="00D55B70" w:rsidRPr="00D55B70" w:rsidRDefault="00D55B70" w:rsidP="000515E3">
            <w:pPr>
              <w:jc w:val="right"/>
              <w:rPr>
                <w:rFonts w:cs="Arial"/>
                <w:b/>
                <w:sz w:val="24"/>
                <w:szCs w:val="24"/>
              </w:rPr>
            </w:pPr>
            <w:r w:rsidRPr="00D55B70">
              <w:rPr>
                <w:rFonts w:cs="Arial"/>
                <w:b/>
                <w:sz w:val="24"/>
                <w:szCs w:val="24"/>
              </w:rPr>
              <w:t>Total=</w:t>
            </w:r>
          </w:p>
        </w:tc>
        <w:tc>
          <w:tcPr>
            <w:tcW w:w="1167" w:type="dxa"/>
            <w:tcBorders>
              <w:top w:val="single" w:sz="4" w:space="0" w:color="auto"/>
              <w:left w:val="nil"/>
              <w:bottom w:val="single" w:sz="4" w:space="0" w:color="auto"/>
              <w:right w:val="single" w:sz="4" w:space="0" w:color="auto"/>
            </w:tcBorders>
          </w:tcPr>
          <w:p w14:paraId="55456542" w14:textId="77777777" w:rsidR="00D55B70" w:rsidRPr="00D55B70" w:rsidRDefault="00D55B70" w:rsidP="000515E3">
            <w:pPr>
              <w:jc w:val="center"/>
              <w:rPr>
                <w:rFonts w:cs="Arial"/>
                <w:b/>
                <w:sz w:val="24"/>
                <w:szCs w:val="24"/>
              </w:rPr>
            </w:pPr>
            <w:r w:rsidRPr="00D55B70">
              <w:rPr>
                <w:rFonts w:cs="Arial"/>
                <w:b/>
                <w:sz w:val="24"/>
                <w:szCs w:val="24"/>
              </w:rPr>
              <w:t>R$ 8.100,00</w:t>
            </w:r>
          </w:p>
        </w:tc>
      </w:tr>
    </w:tbl>
    <w:p w14:paraId="53059F09" w14:textId="37455074" w:rsidR="003C52C9" w:rsidRPr="0062379E" w:rsidRDefault="003C52C9" w:rsidP="00D55B70">
      <w:pPr>
        <w:spacing w:line="360" w:lineRule="auto"/>
        <w:ind w:firstLine="360"/>
        <w:jc w:val="both"/>
        <w:rPr>
          <w:rFonts w:ascii="Arial" w:hAnsi="Arial" w:cs="Arial"/>
          <w:b/>
          <w:bCs/>
          <w:color w:val="000000"/>
          <w:sz w:val="24"/>
          <w:szCs w:val="24"/>
        </w:rPr>
      </w:pPr>
    </w:p>
    <w:p w14:paraId="627B577B" w14:textId="005D8455" w:rsidR="007C6399" w:rsidRDefault="005B5401" w:rsidP="007C6399">
      <w:pPr>
        <w:spacing w:after="240" w:line="276" w:lineRule="auto"/>
        <w:jc w:val="both"/>
        <w:rPr>
          <w:sz w:val="24"/>
          <w:szCs w:val="24"/>
        </w:rPr>
      </w:pPr>
      <w:r w:rsidRPr="00D4785D">
        <w:rPr>
          <w:b/>
          <w:sz w:val="24"/>
          <w:szCs w:val="24"/>
        </w:rPr>
        <w:t>Valor total para contrato</w:t>
      </w:r>
      <w:r w:rsidRPr="003C52C9">
        <w:rPr>
          <w:b/>
          <w:sz w:val="24"/>
          <w:szCs w:val="24"/>
        </w:rPr>
        <w:t xml:space="preserve">:  </w:t>
      </w:r>
      <w:r w:rsidR="001168E3">
        <w:rPr>
          <w:sz w:val="24"/>
          <w:szCs w:val="24"/>
        </w:rPr>
        <w:t>R$</w:t>
      </w:r>
      <w:r w:rsidR="00D55B70" w:rsidRPr="00D55B70">
        <w:rPr>
          <w:sz w:val="24"/>
          <w:szCs w:val="24"/>
        </w:rPr>
        <w:t>8.100,00</w:t>
      </w:r>
      <w:r w:rsidR="00D55B70">
        <w:rPr>
          <w:sz w:val="24"/>
          <w:szCs w:val="24"/>
        </w:rPr>
        <w:t xml:space="preserve"> (oito mil e cem reais), anual.</w:t>
      </w:r>
    </w:p>
    <w:p w14:paraId="2ACCCB5C" w14:textId="64323D15" w:rsidR="00CE3C96" w:rsidRPr="00D55B70" w:rsidRDefault="00B77C65" w:rsidP="00D55B70">
      <w:pPr>
        <w:spacing w:after="240" w:line="276" w:lineRule="auto"/>
        <w:jc w:val="both"/>
        <w:rPr>
          <w:bCs/>
          <w:sz w:val="24"/>
          <w:szCs w:val="24"/>
        </w:rPr>
      </w:pPr>
      <w:r w:rsidRPr="00D4785D">
        <w:rPr>
          <w:b/>
          <w:bCs/>
          <w:sz w:val="24"/>
          <w:szCs w:val="24"/>
        </w:rPr>
        <w:t>Do Contratado:</w:t>
      </w:r>
      <w:r w:rsidR="001C7284" w:rsidRPr="00D4785D">
        <w:rPr>
          <w:bCs/>
          <w:sz w:val="24"/>
          <w:szCs w:val="24"/>
        </w:rPr>
        <w:t xml:space="preserve"> </w:t>
      </w:r>
      <w:r w:rsidR="00D55B70" w:rsidRPr="00D55B70">
        <w:rPr>
          <w:bCs/>
          <w:sz w:val="24"/>
          <w:szCs w:val="24"/>
        </w:rPr>
        <w:t>IEM- INSTITUTO DE ESTUDOS MUNICIPAIS LTDA.</w:t>
      </w:r>
    </w:p>
    <w:p w14:paraId="0CA97515" w14:textId="750EF63C" w:rsidR="003C52C9" w:rsidRDefault="00B77C65" w:rsidP="009B4F5A">
      <w:pPr>
        <w:ind w:right="18"/>
        <w:rPr>
          <w:bCs/>
          <w:sz w:val="24"/>
          <w:szCs w:val="24"/>
        </w:rPr>
      </w:pPr>
      <w:r w:rsidRPr="00D4785D">
        <w:rPr>
          <w:b/>
          <w:bCs/>
          <w:sz w:val="24"/>
          <w:szCs w:val="24"/>
        </w:rPr>
        <w:t>Endereço</w:t>
      </w:r>
      <w:r w:rsidR="001168E3">
        <w:rPr>
          <w:b/>
          <w:bCs/>
          <w:sz w:val="24"/>
          <w:szCs w:val="24"/>
        </w:rPr>
        <w:t xml:space="preserve">: </w:t>
      </w:r>
      <w:r w:rsidR="00D55B70" w:rsidRPr="00D55B70">
        <w:rPr>
          <w:bCs/>
          <w:sz w:val="24"/>
          <w:szCs w:val="24"/>
        </w:rPr>
        <w:t>Rua dos Andradas, número 1234, sala 1603 Centro Histórico Porto Alegre RS.</w:t>
      </w:r>
    </w:p>
    <w:p w14:paraId="19DDE03F" w14:textId="77777777" w:rsidR="00D55B70" w:rsidRPr="003C52C9" w:rsidRDefault="00D55B70" w:rsidP="009B4F5A">
      <w:pPr>
        <w:ind w:right="18"/>
        <w:rPr>
          <w:bCs/>
          <w:sz w:val="24"/>
          <w:szCs w:val="24"/>
        </w:rPr>
      </w:pPr>
    </w:p>
    <w:p w14:paraId="080CF7E4" w14:textId="77777777" w:rsidR="00D55B70" w:rsidRDefault="00B77C65" w:rsidP="00D55B70">
      <w:pPr>
        <w:jc w:val="both"/>
        <w:rPr>
          <w:bCs/>
          <w:sz w:val="24"/>
          <w:szCs w:val="24"/>
        </w:rPr>
      </w:pPr>
      <w:r w:rsidRPr="00D4785D">
        <w:rPr>
          <w:b/>
          <w:bCs/>
          <w:sz w:val="24"/>
          <w:szCs w:val="24"/>
        </w:rPr>
        <w:t>Do Valor e do Pagamento:</w:t>
      </w:r>
      <w:r w:rsidRPr="00D4785D">
        <w:rPr>
          <w:bCs/>
          <w:sz w:val="24"/>
          <w:szCs w:val="24"/>
        </w:rPr>
        <w:t xml:space="preserve"> </w:t>
      </w:r>
      <w:r w:rsidR="006669A3" w:rsidRPr="006669A3">
        <w:rPr>
          <w:bCs/>
          <w:sz w:val="24"/>
          <w:szCs w:val="24"/>
        </w:rPr>
        <w:t>Estima-se para a contratação</w:t>
      </w:r>
      <w:r w:rsidR="006669A3">
        <w:rPr>
          <w:bCs/>
          <w:sz w:val="24"/>
          <w:szCs w:val="24"/>
        </w:rPr>
        <w:t xml:space="preserve"> almejada o valor total</w:t>
      </w:r>
      <w:r w:rsidR="006A78AA">
        <w:rPr>
          <w:bCs/>
          <w:sz w:val="24"/>
          <w:szCs w:val="24"/>
        </w:rPr>
        <w:t xml:space="preserve"> de R$</w:t>
      </w:r>
      <w:r w:rsidR="00457D0A">
        <w:rPr>
          <w:bCs/>
          <w:sz w:val="24"/>
          <w:szCs w:val="24"/>
        </w:rPr>
        <w:t xml:space="preserve"> </w:t>
      </w:r>
      <w:r w:rsidR="00D55B70" w:rsidRPr="00D55B70">
        <w:rPr>
          <w:bCs/>
          <w:sz w:val="24"/>
          <w:szCs w:val="24"/>
        </w:rPr>
        <w:t>8.100,00 (oito mil e cem reais), anual, que será pago mensalmente em 12 (doze) parcelas de R$ 675,00 (seiscentos e setenta e cinco reais).</w:t>
      </w:r>
    </w:p>
    <w:p w14:paraId="5AF05271" w14:textId="77777777" w:rsidR="00D55B70" w:rsidRDefault="00D55B70" w:rsidP="001168E3">
      <w:pPr>
        <w:spacing w:line="276" w:lineRule="auto"/>
        <w:jc w:val="both"/>
        <w:rPr>
          <w:bCs/>
          <w:sz w:val="24"/>
          <w:szCs w:val="24"/>
        </w:rPr>
      </w:pPr>
      <w:r w:rsidRPr="00D55B70">
        <w:rPr>
          <w:bCs/>
          <w:sz w:val="24"/>
          <w:szCs w:val="24"/>
        </w:rPr>
        <w:t>A empresa ganhadora do certame terá 15 (quinze) dias para o recebimento do pagamento, mediante conferencia e aprovação do fiscal do contrato e apresentação da nota fiscal.</w:t>
      </w:r>
    </w:p>
    <w:p w14:paraId="6CB6BE57" w14:textId="77777777" w:rsidR="002B673B" w:rsidRPr="002B673B" w:rsidRDefault="00750C62" w:rsidP="002B673B">
      <w:pPr>
        <w:spacing w:line="276" w:lineRule="auto"/>
        <w:jc w:val="both"/>
        <w:rPr>
          <w:bCs/>
          <w:sz w:val="24"/>
          <w:szCs w:val="24"/>
        </w:rPr>
      </w:pPr>
      <w:r w:rsidRPr="00D4785D">
        <w:rPr>
          <w:b/>
          <w:bCs/>
          <w:sz w:val="24"/>
          <w:szCs w:val="24"/>
        </w:rPr>
        <w:t>Da justificativa</w:t>
      </w:r>
      <w:r w:rsidR="001168E3">
        <w:rPr>
          <w:b/>
          <w:bCs/>
          <w:sz w:val="24"/>
          <w:szCs w:val="24"/>
        </w:rPr>
        <w:t>:</w:t>
      </w:r>
      <w:r w:rsidR="00457D0A" w:rsidRPr="00457D0A">
        <w:t xml:space="preserve"> </w:t>
      </w:r>
      <w:r w:rsidR="002B673B" w:rsidRPr="002B673B">
        <w:rPr>
          <w:bCs/>
          <w:sz w:val="24"/>
          <w:szCs w:val="24"/>
        </w:rPr>
        <w:t xml:space="preserve">O transporte escolar é uma necessidade básica para garantir o acesso à educação aos alunos residentes na zona rural e em localidades distantes das escolas. Assim, o objeto da presente Inexigibilidade é a contratação de empresa especializada em fiscalizar e calcular os aditivos do Transporte Escolar e se faz necessário para auxiliar nos demonstrativos e balanceamentos dos insumos de gastos gerados, como também auxiliar o setor de planejamento de termos para realização de contratação de linhas escolares. </w:t>
      </w:r>
    </w:p>
    <w:p w14:paraId="44F77AC4" w14:textId="77777777" w:rsidR="002B673B" w:rsidRDefault="002B673B" w:rsidP="002B673B">
      <w:pPr>
        <w:spacing w:line="276" w:lineRule="auto"/>
        <w:jc w:val="both"/>
        <w:rPr>
          <w:bCs/>
          <w:sz w:val="24"/>
          <w:szCs w:val="24"/>
        </w:rPr>
      </w:pPr>
      <w:r w:rsidRPr="002B673B">
        <w:rPr>
          <w:bCs/>
          <w:sz w:val="24"/>
          <w:szCs w:val="24"/>
        </w:rPr>
        <w:t>E, com o intuito de viabilizar a presença do aluno na escola, principalmente nos locais cujas distâncias e acessos às unidades educacionais interferem no cotidiano escolar, necessita-se que os cálculos dos aditivos sejam realizados, uma vez que a paralisação e/ou a descontinuidade do transporte escolar resultará em graves prejuízos aos estudantes das escolas municipais, com implicações futuras no tocante a evasão escolar e também visando não causar prejuízo às empresas que auxiliam no transporte, pois a demanda por esse serviço é contínua, e a empresa contratada deverá atender a todas as rotas estipuladas pela Secretaria Municipal de Educação, conforme o calendário escolar estabelecido, garantindo que os alunos usufruam de maneira eficiente, dentro dos prazos e horários estipulados pela secretaria.</w:t>
      </w:r>
    </w:p>
    <w:p w14:paraId="06D10E53" w14:textId="624CA1FA" w:rsidR="00B77C65" w:rsidRPr="00D4785D" w:rsidRDefault="00B77C65" w:rsidP="002B673B">
      <w:pPr>
        <w:spacing w:line="276" w:lineRule="auto"/>
        <w:jc w:val="both"/>
        <w:rPr>
          <w:bCs/>
          <w:sz w:val="24"/>
          <w:szCs w:val="24"/>
        </w:rPr>
      </w:pPr>
      <w:r w:rsidRPr="00D4785D">
        <w:rPr>
          <w:b/>
          <w:bCs/>
          <w:sz w:val="24"/>
          <w:szCs w:val="24"/>
        </w:rPr>
        <w:lastRenderedPageBreak/>
        <w:t>Do Fundamento Legal:</w:t>
      </w:r>
      <w:r w:rsidR="00B473B0" w:rsidRPr="00D4785D">
        <w:rPr>
          <w:b/>
          <w:bCs/>
          <w:sz w:val="24"/>
          <w:szCs w:val="24"/>
        </w:rPr>
        <w:t xml:space="preserve"> </w:t>
      </w:r>
      <w:r w:rsidR="006B07E2" w:rsidRPr="00D4785D">
        <w:rPr>
          <w:bCs/>
          <w:sz w:val="24"/>
          <w:szCs w:val="24"/>
        </w:rPr>
        <w:t>Art. 74</w:t>
      </w:r>
      <w:r w:rsidR="00B473B0" w:rsidRPr="00D4785D">
        <w:rPr>
          <w:bCs/>
          <w:sz w:val="24"/>
          <w:szCs w:val="24"/>
        </w:rPr>
        <w:t xml:space="preserve"> e</w:t>
      </w:r>
      <w:r w:rsidR="00425722" w:rsidRPr="00D4785D">
        <w:rPr>
          <w:bCs/>
          <w:sz w:val="24"/>
          <w:szCs w:val="24"/>
        </w:rPr>
        <w:t xml:space="preserve"> inciso </w:t>
      </w:r>
      <w:r w:rsidR="002B673B">
        <w:rPr>
          <w:bCs/>
          <w:sz w:val="24"/>
          <w:szCs w:val="24"/>
        </w:rPr>
        <w:t>I</w:t>
      </w:r>
      <w:r w:rsidRPr="00D4785D">
        <w:rPr>
          <w:bCs/>
          <w:sz w:val="24"/>
          <w:szCs w:val="24"/>
        </w:rPr>
        <w:t xml:space="preserve"> da Lei </w:t>
      </w:r>
      <w:r w:rsidR="006B07E2" w:rsidRPr="00D4785D">
        <w:rPr>
          <w:bCs/>
          <w:sz w:val="24"/>
          <w:szCs w:val="24"/>
        </w:rPr>
        <w:t>14.133/21 de 01</w:t>
      </w:r>
      <w:r w:rsidRPr="00D4785D">
        <w:rPr>
          <w:bCs/>
          <w:sz w:val="24"/>
          <w:szCs w:val="24"/>
        </w:rPr>
        <w:t xml:space="preserve"> de </w:t>
      </w:r>
      <w:r w:rsidR="006B07E2" w:rsidRPr="00D4785D">
        <w:rPr>
          <w:bCs/>
          <w:sz w:val="24"/>
          <w:szCs w:val="24"/>
        </w:rPr>
        <w:t>abril</w:t>
      </w:r>
      <w:r w:rsidRPr="00D4785D">
        <w:rPr>
          <w:bCs/>
          <w:sz w:val="24"/>
          <w:szCs w:val="24"/>
        </w:rPr>
        <w:t xml:space="preserve"> de </w:t>
      </w:r>
      <w:r w:rsidR="006B07E2" w:rsidRPr="00D4785D">
        <w:rPr>
          <w:bCs/>
          <w:sz w:val="24"/>
          <w:szCs w:val="24"/>
        </w:rPr>
        <w:t>2021</w:t>
      </w:r>
      <w:r w:rsidRPr="00D4785D">
        <w:rPr>
          <w:bCs/>
          <w:sz w:val="24"/>
          <w:szCs w:val="24"/>
        </w:rPr>
        <w:t xml:space="preserve"> e alterações posteriores.</w:t>
      </w:r>
    </w:p>
    <w:p w14:paraId="51320FD3" w14:textId="77777777" w:rsidR="007507D8" w:rsidRPr="00D4785D" w:rsidRDefault="007507D8" w:rsidP="00D4785D">
      <w:pPr>
        <w:ind w:right="18"/>
        <w:jc w:val="both"/>
        <w:rPr>
          <w:bCs/>
          <w:sz w:val="24"/>
          <w:szCs w:val="24"/>
        </w:rPr>
      </w:pPr>
    </w:p>
    <w:p w14:paraId="0895F29D" w14:textId="4AB40BB5" w:rsidR="007507D8" w:rsidRPr="00D4785D" w:rsidRDefault="007507D8" w:rsidP="00D4785D">
      <w:pPr>
        <w:ind w:right="18"/>
        <w:jc w:val="both"/>
        <w:rPr>
          <w:b/>
          <w:bCs/>
          <w:sz w:val="24"/>
          <w:szCs w:val="24"/>
        </w:rPr>
      </w:pPr>
      <w:r w:rsidRPr="00D4785D">
        <w:rPr>
          <w:b/>
          <w:bCs/>
          <w:sz w:val="24"/>
          <w:szCs w:val="24"/>
        </w:rPr>
        <w:t xml:space="preserve">Fazem parte deste documento: </w:t>
      </w:r>
      <w:r w:rsidRPr="00D4785D">
        <w:rPr>
          <w:bCs/>
          <w:sz w:val="24"/>
          <w:szCs w:val="24"/>
        </w:rPr>
        <w:t>Anexo I – Termo de Referência</w:t>
      </w:r>
      <w:r w:rsidR="009E292C" w:rsidRPr="00D4785D">
        <w:rPr>
          <w:bCs/>
          <w:sz w:val="24"/>
          <w:szCs w:val="24"/>
        </w:rPr>
        <w:t xml:space="preserve">, Anexo II </w:t>
      </w:r>
      <w:r w:rsidR="006E6F5D" w:rsidRPr="00D4785D">
        <w:rPr>
          <w:bCs/>
          <w:sz w:val="24"/>
          <w:szCs w:val="24"/>
        </w:rPr>
        <w:t>–</w:t>
      </w:r>
      <w:r w:rsidRPr="00D4785D">
        <w:rPr>
          <w:bCs/>
          <w:sz w:val="24"/>
          <w:szCs w:val="24"/>
        </w:rPr>
        <w:t>Minuta de Contrato.</w:t>
      </w:r>
    </w:p>
    <w:p w14:paraId="7B892628" w14:textId="77777777" w:rsidR="0092096A" w:rsidRPr="00D4785D" w:rsidRDefault="0092096A" w:rsidP="00D4785D">
      <w:pPr>
        <w:ind w:right="18"/>
        <w:jc w:val="both"/>
        <w:rPr>
          <w:bCs/>
          <w:sz w:val="24"/>
          <w:szCs w:val="24"/>
        </w:rPr>
      </w:pPr>
    </w:p>
    <w:p w14:paraId="5B410853" w14:textId="77777777" w:rsidR="00784162" w:rsidRPr="00D4785D" w:rsidRDefault="00784162" w:rsidP="00D4785D">
      <w:pPr>
        <w:ind w:right="18"/>
        <w:jc w:val="both"/>
        <w:rPr>
          <w:bCs/>
          <w:sz w:val="24"/>
          <w:szCs w:val="24"/>
        </w:rPr>
      </w:pPr>
    </w:p>
    <w:p w14:paraId="78A2FA1F" w14:textId="11FAB75A" w:rsidR="00BF2479" w:rsidRPr="00D4785D" w:rsidRDefault="009E06E4" w:rsidP="00D4785D">
      <w:pPr>
        <w:ind w:right="18"/>
        <w:jc w:val="center"/>
        <w:rPr>
          <w:bCs/>
          <w:sz w:val="24"/>
          <w:szCs w:val="24"/>
        </w:rPr>
      </w:pPr>
      <w:r w:rsidRPr="00D4785D">
        <w:rPr>
          <w:bCs/>
          <w:sz w:val="24"/>
          <w:szCs w:val="24"/>
        </w:rPr>
        <w:t>Santana da Boa</w:t>
      </w:r>
      <w:r w:rsidR="00546313" w:rsidRPr="00D4785D">
        <w:rPr>
          <w:bCs/>
          <w:sz w:val="24"/>
          <w:szCs w:val="24"/>
        </w:rPr>
        <w:t xml:space="preserve"> Vista, </w:t>
      </w:r>
      <w:r w:rsidR="009F5405">
        <w:rPr>
          <w:bCs/>
          <w:sz w:val="24"/>
          <w:szCs w:val="24"/>
        </w:rPr>
        <w:t>30</w:t>
      </w:r>
      <w:r w:rsidR="007C6399">
        <w:rPr>
          <w:bCs/>
          <w:sz w:val="24"/>
          <w:szCs w:val="24"/>
        </w:rPr>
        <w:t xml:space="preserve"> de setembro </w:t>
      </w:r>
      <w:r w:rsidR="00457D0A">
        <w:rPr>
          <w:bCs/>
          <w:sz w:val="24"/>
          <w:szCs w:val="24"/>
        </w:rPr>
        <w:t>de 2025</w:t>
      </w:r>
    </w:p>
    <w:p w14:paraId="56FC71D6" w14:textId="2DA8065F" w:rsidR="00CA792A" w:rsidRPr="00D4785D" w:rsidRDefault="00CA792A" w:rsidP="00D4785D">
      <w:pPr>
        <w:ind w:right="18"/>
        <w:jc w:val="center"/>
        <w:rPr>
          <w:bCs/>
          <w:sz w:val="24"/>
          <w:szCs w:val="24"/>
        </w:rPr>
      </w:pPr>
    </w:p>
    <w:p w14:paraId="22092602" w14:textId="77777777" w:rsidR="00CA792A" w:rsidRPr="00D4785D" w:rsidRDefault="00CA792A" w:rsidP="00D4785D">
      <w:pPr>
        <w:ind w:right="18"/>
        <w:jc w:val="center"/>
        <w:rPr>
          <w:bCs/>
          <w:sz w:val="24"/>
          <w:szCs w:val="24"/>
        </w:rPr>
      </w:pPr>
    </w:p>
    <w:p w14:paraId="3C74EA7D" w14:textId="557B5CC6" w:rsidR="00BF2479" w:rsidRPr="00D4785D" w:rsidRDefault="00BF2479" w:rsidP="00D4785D">
      <w:pPr>
        <w:tabs>
          <w:tab w:val="center" w:pos="4523"/>
          <w:tab w:val="left" w:pos="6290"/>
        </w:tabs>
        <w:ind w:right="18"/>
        <w:jc w:val="center"/>
        <w:rPr>
          <w:bCs/>
          <w:sz w:val="24"/>
          <w:szCs w:val="24"/>
        </w:rPr>
      </w:pPr>
      <w:r w:rsidRPr="00D4785D">
        <w:rPr>
          <w:bCs/>
          <w:sz w:val="24"/>
          <w:szCs w:val="24"/>
        </w:rPr>
        <w:t>Agente de contratação Pública:</w:t>
      </w:r>
    </w:p>
    <w:p w14:paraId="244CC3B6" w14:textId="77777777" w:rsidR="00BF2479" w:rsidRPr="00D4785D" w:rsidRDefault="00BF2479" w:rsidP="00D4785D">
      <w:pPr>
        <w:tabs>
          <w:tab w:val="center" w:pos="4523"/>
          <w:tab w:val="left" w:pos="6290"/>
        </w:tabs>
        <w:ind w:right="18"/>
        <w:rPr>
          <w:bCs/>
          <w:sz w:val="24"/>
          <w:szCs w:val="24"/>
        </w:rPr>
      </w:pPr>
    </w:p>
    <w:p w14:paraId="2FFCE068" w14:textId="77777777" w:rsidR="00BF2479" w:rsidRPr="00D4785D" w:rsidRDefault="00BF2479" w:rsidP="00D4785D">
      <w:pPr>
        <w:tabs>
          <w:tab w:val="center" w:pos="4523"/>
          <w:tab w:val="left" w:pos="6290"/>
        </w:tabs>
        <w:ind w:right="18"/>
        <w:rPr>
          <w:bCs/>
          <w:sz w:val="24"/>
          <w:szCs w:val="24"/>
        </w:rPr>
      </w:pPr>
      <w:r w:rsidRPr="00D4785D">
        <w:rPr>
          <w:bCs/>
          <w:sz w:val="24"/>
          <w:szCs w:val="24"/>
        </w:rPr>
        <w:tab/>
        <w:t>___________________________</w:t>
      </w:r>
    </w:p>
    <w:p w14:paraId="44C3E7FE" w14:textId="1DBA3243" w:rsidR="00D63163" w:rsidRDefault="006669A3" w:rsidP="00750C62">
      <w:pPr>
        <w:tabs>
          <w:tab w:val="center" w:pos="4523"/>
          <w:tab w:val="left" w:pos="6290"/>
        </w:tabs>
        <w:ind w:right="18"/>
        <w:rPr>
          <w:bCs/>
          <w:sz w:val="24"/>
          <w:szCs w:val="24"/>
        </w:rPr>
      </w:pPr>
      <w:r>
        <w:rPr>
          <w:bCs/>
          <w:sz w:val="24"/>
          <w:szCs w:val="24"/>
        </w:rPr>
        <w:tab/>
        <w:t>Aline Oliveira Freitas</w:t>
      </w:r>
    </w:p>
    <w:p w14:paraId="060BCFAA" w14:textId="0E2A645C" w:rsidR="00D63163" w:rsidRDefault="00D63163" w:rsidP="00D4785D">
      <w:pPr>
        <w:ind w:right="18"/>
        <w:jc w:val="both"/>
        <w:rPr>
          <w:bCs/>
          <w:sz w:val="24"/>
          <w:szCs w:val="24"/>
        </w:rPr>
      </w:pPr>
    </w:p>
    <w:p w14:paraId="3DECEC59" w14:textId="18047FC2" w:rsidR="006669A3" w:rsidRDefault="006669A3" w:rsidP="0096779F">
      <w:pPr>
        <w:rPr>
          <w:b/>
          <w:sz w:val="24"/>
          <w:szCs w:val="24"/>
          <w:u w:val="single"/>
        </w:rPr>
      </w:pPr>
    </w:p>
    <w:p w14:paraId="7FA5E281" w14:textId="19EF7570" w:rsidR="00381910" w:rsidRDefault="00381910" w:rsidP="0096779F">
      <w:pPr>
        <w:rPr>
          <w:b/>
          <w:sz w:val="24"/>
          <w:szCs w:val="24"/>
          <w:u w:val="single"/>
        </w:rPr>
      </w:pPr>
    </w:p>
    <w:p w14:paraId="127905DC" w14:textId="47E276ED" w:rsidR="00381910" w:rsidRDefault="00381910" w:rsidP="0096779F">
      <w:pPr>
        <w:rPr>
          <w:b/>
          <w:sz w:val="24"/>
          <w:szCs w:val="24"/>
          <w:u w:val="single"/>
        </w:rPr>
      </w:pPr>
    </w:p>
    <w:p w14:paraId="55F9502B" w14:textId="588554F1" w:rsidR="00381910" w:rsidRDefault="00381910" w:rsidP="0096779F">
      <w:pPr>
        <w:rPr>
          <w:b/>
          <w:sz w:val="24"/>
          <w:szCs w:val="24"/>
          <w:u w:val="single"/>
        </w:rPr>
      </w:pPr>
    </w:p>
    <w:p w14:paraId="0E187ACB" w14:textId="5C2B7E08" w:rsidR="00381910" w:rsidRDefault="00381910" w:rsidP="0096779F">
      <w:pPr>
        <w:rPr>
          <w:b/>
          <w:sz w:val="24"/>
          <w:szCs w:val="24"/>
          <w:u w:val="single"/>
        </w:rPr>
      </w:pPr>
    </w:p>
    <w:p w14:paraId="0B8EF345" w14:textId="061742EF" w:rsidR="00381910" w:rsidRDefault="00381910" w:rsidP="0096779F">
      <w:pPr>
        <w:rPr>
          <w:b/>
          <w:sz w:val="24"/>
          <w:szCs w:val="24"/>
          <w:u w:val="single"/>
        </w:rPr>
      </w:pPr>
    </w:p>
    <w:p w14:paraId="456F8C63" w14:textId="63698954" w:rsidR="00381910" w:rsidRDefault="00381910" w:rsidP="0096779F">
      <w:pPr>
        <w:rPr>
          <w:b/>
          <w:sz w:val="24"/>
          <w:szCs w:val="24"/>
          <w:u w:val="single"/>
        </w:rPr>
      </w:pPr>
    </w:p>
    <w:p w14:paraId="62C653C6" w14:textId="6D88C139" w:rsidR="00381910" w:rsidRDefault="00381910" w:rsidP="0096779F">
      <w:pPr>
        <w:rPr>
          <w:b/>
          <w:sz w:val="24"/>
          <w:szCs w:val="24"/>
          <w:u w:val="single"/>
        </w:rPr>
      </w:pPr>
    </w:p>
    <w:p w14:paraId="32698FEF" w14:textId="16C390C7" w:rsidR="00381910" w:rsidRDefault="00381910" w:rsidP="0096779F">
      <w:pPr>
        <w:rPr>
          <w:b/>
          <w:sz w:val="24"/>
          <w:szCs w:val="24"/>
          <w:u w:val="single"/>
        </w:rPr>
      </w:pPr>
      <w:bookmarkStart w:id="0" w:name="_GoBack"/>
      <w:bookmarkEnd w:id="0"/>
    </w:p>
    <w:p w14:paraId="6795EAAC" w14:textId="7D58B427" w:rsidR="00381910" w:rsidRDefault="00381910" w:rsidP="0096779F">
      <w:pPr>
        <w:rPr>
          <w:b/>
          <w:sz w:val="24"/>
          <w:szCs w:val="24"/>
          <w:u w:val="single"/>
        </w:rPr>
      </w:pPr>
    </w:p>
    <w:p w14:paraId="4F043D0B" w14:textId="70A6B904" w:rsidR="00381910" w:rsidRDefault="00381910" w:rsidP="0096779F">
      <w:pPr>
        <w:rPr>
          <w:b/>
          <w:sz w:val="24"/>
          <w:szCs w:val="24"/>
          <w:u w:val="single"/>
        </w:rPr>
      </w:pPr>
    </w:p>
    <w:p w14:paraId="4714CF7B" w14:textId="0468736F" w:rsidR="00381910" w:rsidRDefault="00381910" w:rsidP="0096779F">
      <w:pPr>
        <w:rPr>
          <w:b/>
          <w:sz w:val="24"/>
          <w:szCs w:val="24"/>
          <w:u w:val="single"/>
        </w:rPr>
      </w:pPr>
    </w:p>
    <w:p w14:paraId="36212352" w14:textId="3054CAE5" w:rsidR="00381910" w:rsidRDefault="00381910" w:rsidP="0096779F">
      <w:pPr>
        <w:rPr>
          <w:b/>
          <w:sz w:val="24"/>
          <w:szCs w:val="24"/>
          <w:u w:val="single"/>
        </w:rPr>
      </w:pPr>
    </w:p>
    <w:p w14:paraId="3FF87F52" w14:textId="3B39353F" w:rsidR="00381910" w:rsidRDefault="00381910" w:rsidP="0096779F">
      <w:pPr>
        <w:rPr>
          <w:b/>
          <w:sz w:val="24"/>
          <w:szCs w:val="24"/>
          <w:u w:val="single"/>
        </w:rPr>
      </w:pPr>
    </w:p>
    <w:p w14:paraId="1CBC7E2B" w14:textId="0640E7A7" w:rsidR="00381910" w:rsidRDefault="00381910" w:rsidP="0096779F">
      <w:pPr>
        <w:rPr>
          <w:b/>
          <w:sz w:val="24"/>
          <w:szCs w:val="24"/>
          <w:u w:val="single"/>
        </w:rPr>
      </w:pPr>
    </w:p>
    <w:p w14:paraId="0303B5B5" w14:textId="405E9188" w:rsidR="00381910" w:rsidRDefault="00381910" w:rsidP="0096779F">
      <w:pPr>
        <w:rPr>
          <w:b/>
          <w:sz w:val="24"/>
          <w:szCs w:val="24"/>
          <w:u w:val="single"/>
        </w:rPr>
      </w:pPr>
    </w:p>
    <w:p w14:paraId="0701F1C4" w14:textId="70A4B122" w:rsidR="00381910" w:rsidRDefault="00381910" w:rsidP="0096779F">
      <w:pPr>
        <w:rPr>
          <w:b/>
          <w:sz w:val="24"/>
          <w:szCs w:val="24"/>
          <w:u w:val="single"/>
        </w:rPr>
      </w:pPr>
    </w:p>
    <w:p w14:paraId="792C69BF" w14:textId="37E1C317" w:rsidR="00381910" w:rsidRDefault="00381910" w:rsidP="0096779F">
      <w:pPr>
        <w:rPr>
          <w:b/>
          <w:sz w:val="24"/>
          <w:szCs w:val="24"/>
          <w:u w:val="single"/>
        </w:rPr>
      </w:pPr>
    </w:p>
    <w:p w14:paraId="6B062930" w14:textId="6666FC7D" w:rsidR="00381910" w:rsidRDefault="00381910" w:rsidP="0096779F">
      <w:pPr>
        <w:rPr>
          <w:b/>
          <w:sz w:val="24"/>
          <w:szCs w:val="24"/>
          <w:u w:val="single"/>
        </w:rPr>
      </w:pPr>
    </w:p>
    <w:p w14:paraId="17F1308A" w14:textId="1ADFCB8B" w:rsidR="00381910" w:rsidRDefault="00381910" w:rsidP="0096779F">
      <w:pPr>
        <w:rPr>
          <w:b/>
          <w:sz w:val="24"/>
          <w:szCs w:val="24"/>
          <w:u w:val="single"/>
        </w:rPr>
      </w:pPr>
    </w:p>
    <w:p w14:paraId="169049D2" w14:textId="386CCB37" w:rsidR="00381910" w:rsidRDefault="00381910" w:rsidP="0096779F">
      <w:pPr>
        <w:rPr>
          <w:b/>
          <w:sz w:val="24"/>
          <w:szCs w:val="24"/>
          <w:u w:val="single"/>
        </w:rPr>
      </w:pPr>
    </w:p>
    <w:p w14:paraId="40BCD339" w14:textId="6E60868B" w:rsidR="00381910" w:rsidRDefault="00381910" w:rsidP="0096779F">
      <w:pPr>
        <w:rPr>
          <w:b/>
          <w:sz w:val="24"/>
          <w:szCs w:val="24"/>
          <w:u w:val="single"/>
        </w:rPr>
      </w:pPr>
    </w:p>
    <w:p w14:paraId="081685B3" w14:textId="77777777" w:rsidR="007C6399" w:rsidRDefault="007C6399" w:rsidP="0096779F">
      <w:pPr>
        <w:rPr>
          <w:b/>
          <w:sz w:val="24"/>
          <w:szCs w:val="24"/>
          <w:u w:val="single"/>
        </w:rPr>
      </w:pPr>
    </w:p>
    <w:p w14:paraId="482C6701" w14:textId="776AF923" w:rsidR="00381910" w:rsidRDefault="00381910" w:rsidP="0096779F">
      <w:pPr>
        <w:rPr>
          <w:b/>
          <w:sz w:val="24"/>
          <w:szCs w:val="24"/>
          <w:u w:val="single"/>
        </w:rPr>
      </w:pPr>
    </w:p>
    <w:p w14:paraId="5DE49CB0" w14:textId="265BF836" w:rsidR="001168E3" w:rsidRDefault="001168E3" w:rsidP="0096779F">
      <w:pPr>
        <w:rPr>
          <w:b/>
          <w:sz w:val="24"/>
          <w:szCs w:val="24"/>
          <w:u w:val="single"/>
        </w:rPr>
      </w:pPr>
    </w:p>
    <w:p w14:paraId="314DF527" w14:textId="16C2A23A" w:rsidR="001168E3" w:rsidRDefault="001168E3" w:rsidP="0096779F">
      <w:pPr>
        <w:rPr>
          <w:b/>
          <w:sz w:val="24"/>
          <w:szCs w:val="24"/>
          <w:u w:val="single"/>
        </w:rPr>
      </w:pPr>
    </w:p>
    <w:p w14:paraId="43D6425E" w14:textId="0DBCEBF0" w:rsidR="001168E3" w:rsidRDefault="001168E3" w:rsidP="0096779F">
      <w:pPr>
        <w:rPr>
          <w:b/>
          <w:sz w:val="24"/>
          <w:szCs w:val="24"/>
          <w:u w:val="single"/>
        </w:rPr>
      </w:pPr>
    </w:p>
    <w:p w14:paraId="23B41D39" w14:textId="4FD1CEAD" w:rsidR="001168E3" w:rsidRDefault="001168E3" w:rsidP="0096779F">
      <w:pPr>
        <w:rPr>
          <w:b/>
          <w:sz w:val="24"/>
          <w:szCs w:val="24"/>
          <w:u w:val="single"/>
        </w:rPr>
      </w:pPr>
    </w:p>
    <w:p w14:paraId="3EF29AD0" w14:textId="7C2A00D7" w:rsidR="001168E3" w:rsidRDefault="001168E3" w:rsidP="0096779F">
      <w:pPr>
        <w:rPr>
          <w:b/>
          <w:sz w:val="24"/>
          <w:szCs w:val="24"/>
          <w:u w:val="single"/>
        </w:rPr>
      </w:pPr>
    </w:p>
    <w:p w14:paraId="726F2BCB" w14:textId="2DEFF5F8" w:rsidR="001168E3" w:rsidRDefault="001168E3" w:rsidP="0096779F">
      <w:pPr>
        <w:rPr>
          <w:b/>
          <w:sz w:val="24"/>
          <w:szCs w:val="24"/>
          <w:u w:val="single"/>
        </w:rPr>
      </w:pPr>
    </w:p>
    <w:p w14:paraId="69BC023C" w14:textId="77777777" w:rsidR="001168E3" w:rsidRDefault="001168E3" w:rsidP="0096779F">
      <w:pPr>
        <w:rPr>
          <w:b/>
          <w:sz w:val="24"/>
          <w:szCs w:val="24"/>
          <w:u w:val="single"/>
        </w:rPr>
      </w:pPr>
    </w:p>
    <w:p w14:paraId="2A05CC6F" w14:textId="3B8081E9" w:rsidR="00381910" w:rsidRDefault="00381910" w:rsidP="0096779F">
      <w:pPr>
        <w:rPr>
          <w:b/>
          <w:sz w:val="24"/>
          <w:szCs w:val="24"/>
          <w:u w:val="single"/>
        </w:rPr>
      </w:pPr>
    </w:p>
    <w:p w14:paraId="244200B1" w14:textId="2C799EA6" w:rsidR="00381910" w:rsidRDefault="00381910" w:rsidP="0096779F">
      <w:pPr>
        <w:rPr>
          <w:b/>
          <w:sz w:val="24"/>
          <w:szCs w:val="24"/>
          <w:u w:val="single"/>
        </w:rPr>
      </w:pPr>
    </w:p>
    <w:p w14:paraId="227AD133" w14:textId="77777777" w:rsidR="00457D0A" w:rsidRPr="00D4785D" w:rsidRDefault="00457D0A" w:rsidP="0096779F">
      <w:pPr>
        <w:rPr>
          <w:b/>
          <w:sz w:val="24"/>
          <w:szCs w:val="24"/>
          <w:u w:val="single"/>
        </w:rPr>
      </w:pPr>
    </w:p>
    <w:p w14:paraId="38420A3B" w14:textId="1DDF329F" w:rsidR="00E20BD2" w:rsidRDefault="007507D8" w:rsidP="007A2A82">
      <w:pPr>
        <w:jc w:val="center"/>
        <w:rPr>
          <w:b/>
          <w:sz w:val="24"/>
          <w:szCs w:val="24"/>
          <w:u w:val="single"/>
        </w:rPr>
      </w:pPr>
      <w:r w:rsidRPr="00D4785D">
        <w:rPr>
          <w:b/>
          <w:sz w:val="24"/>
          <w:szCs w:val="24"/>
          <w:u w:val="single"/>
        </w:rPr>
        <w:lastRenderedPageBreak/>
        <w:t>ANEXO I</w:t>
      </w:r>
    </w:p>
    <w:p w14:paraId="16A5C219" w14:textId="77777777" w:rsidR="00AD0D96" w:rsidRPr="007A2A82" w:rsidRDefault="00AD0D96" w:rsidP="007A2A82">
      <w:pPr>
        <w:jc w:val="center"/>
        <w:rPr>
          <w:b/>
          <w:sz w:val="24"/>
          <w:szCs w:val="24"/>
          <w:u w:val="single"/>
        </w:rPr>
      </w:pPr>
    </w:p>
    <w:p w14:paraId="3C352B25" w14:textId="77777777" w:rsidR="00AD0D96" w:rsidRPr="00AD0D96" w:rsidRDefault="00AD0D96" w:rsidP="00AD0D96">
      <w:pPr>
        <w:spacing w:line="360" w:lineRule="auto"/>
        <w:jc w:val="center"/>
        <w:rPr>
          <w:b/>
          <w:sz w:val="24"/>
          <w:szCs w:val="24"/>
        </w:rPr>
      </w:pPr>
      <w:r w:rsidRPr="00AD0D96">
        <w:rPr>
          <w:b/>
          <w:sz w:val="24"/>
          <w:szCs w:val="24"/>
        </w:rPr>
        <w:t>TERMO DE REFERÊNCIA</w:t>
      </w:r>
    </w:p>
    <w:p w14:paraId="5EC503A4" w14:textId="77777777" w:rsidR="00AD0D96" w:rsidRPr="00AD0D96" w:rsidRDefault="00AD0D96" w:rsidP="00AD0D96">
      <w:pPr>
        <w:numPr>
          <w:ilvl w:val="0"/>
          <w:numId w:val="11"/>
        </w:numPr>
        <w:overflowPunct/>
        <w:autoSpaceDE/>
        <w:autoSpaceDN/>
        <w:adjustRightInd/>
        <w:spacing w:line="360" w:lineRule="auto"/>
        <w:textAlignment w:val="auto"/>
        <w:rPr>
          <w:sz w:val="24"/>
          <w:szCs w:val="24"/>
        </w:rPr>
      </w:pPr>
      <w:r w:rsidRPr="00AD0D96">
        <w:rPr>
          <w:b/>
          <w:sz w:val="24"/>
          <w:szCs w:val="24"/>
        </w:rPr>
        <w:t>DEFINIÇÃO DO OBJETO</w:t>
      </w:r>
    </w:p>
    <w:p w14:paraId="472989F6" w14:textId="77777777" w:rsidR="00AD0D96" w:rsidRPr="00AD0D96" w:rsidRDefault="00AD0D96" w:rsidP="00AD0D96">
      <w:pPr>
        <w:spacing w:line="360" w:lineRule="auto"/>
        <w:ind w:firstLine="708"/>
        <w:jc w:val="both"/>
        <w:rPr>
          <w:sz w:val="24"/>
          <w:szCs w:val="24"/>
        </w:rPr>
      </w:pPr>
      <w:r w:rsidRPr="00AD0D96">
        <w:rPr>
          <w:sz w:val="24"/>
          <w:szCs w:val="24"/>
        </w:rPr>
        <w:t>Contratação de empresa especializada em sistema de fiscalização e cálculo do transporte escolar ficatesweb – módulo cálculo, com licença de uso por prazo definido, prestação de serviços técnicos de suporte e atualizações do sistema de informática FICATESWEB, pelo período de um ano.</w:t>
      </w:r>
    </w:p>
    <w:tbl>
      <w:tblPr>
        <w:tblW w:w="8008" w:type="dxa"/>
        <w:jc w:val="center"/>
        <w:tblCellMar>
          <w:left w:w="70" w:type="dxa"/>
          <w:right w:w="70" w:type="dxa"/>
        </w:tblCellMar>
        <w:tblLook w:val="04A0" w:firstRow="1" w:lastRow="0" w:firstColumn="1" w:lastColumn="0" w:noHBand="0" w:noVBand="1"/>
      </w:tblPr>
      <w:tblGrid>
        <w:gridCol w:w="781"/>
        <w:gridCol w:w="3651"/>
        <w:gridCol w:w="640"/>
        <w:gridCol w:w="851"/>
        <w:gridCol w:w="1081"/>
        <w:gridCol w:w="1261"/>
      </w:tblGrid>
      <w:tr w:rsidR="00AD0D96" w:rsidRPr="00AD0D96" w14:paraId="22DEB85C" w14:textId="77777777" w:rsidTr="008757D7">
        <w:trPr>
          <w:trHeight w:val="230"/>
          <w:jc w:val="center"/>
        </w:trPr>
        <w:tc>
          <w:tcPr>
            <w:tcW w:w="5726" w:type="dxa"/>
            <w:gridSpan w:val="4"/>
            <w:tcBorders>
              <w:top w:val="nil"/>
              <w:left w:val="nil"/>
              <w:bottom w:val="nil"/>
              <w:right w:val="nil"/>
            </w:tcBorders>
            <w:shd w:val="clear" w:color="auto" w:fill="auto"/>
            <w:noWrap/>
            <w:vAlign w:val="center"/>
          </w:tcPr>
          <w:p w14:paraId="1F9E84FA" w14:textId="77777777" w:rsidR="00AD0D96" w:rsidRPr="00AD0D96" w:rsidRDefault="00AD0D96" w:rsidP="008757D7">
            <w:pPr>
              <w:spacing w:line="360" w:lineRule="auto"/>
              <w:jc w:val="both"/>
              <w:rPr>
                <w:rFonts w:cs="Calibri"/>
                <w:color w:val="000000"/>
                <w:sz w:val="24"/>
                <w:szCs w:val="24"/>
              </w:rPr>
            </w:pPr>
          </w:p>
        </w:tc>
        <w:tc>
          <w:tcPr>
            <w:tcW w:w="1115" w:type="dxa"/>
            <w:tcBorders>
              <w:top w:val="nil"/>
              <w:left w:val="nil"/>
              <w:bottom w:val="nil"/>
              <w:right w:val="nil"/>
            </w:tcBorders>
          </w:tcPr>
          <w:p w14:paraId="1F601FCC" w14:textId="77777777" w:rsidR="00AD0D96" w:rsidRPr="00AD0D96" w:rsidRDefault="00AD0D96" w:rsidP="008757D7">
            <w:pPr>
              <w:spacing w:line="360" w:lineRule="auto"/>
              <w:jc w:val="both"/>
              <w:rPr>
                <w:rFonts w:cs="Calibri"/>
                <w:color w:val="000000"/>
                <w:sz w:val="24"/>
                <w:szCs w:val="24"/>
              </w:rPr>
            </w:pPr>
          </w:p>
        </w:tc>
        <w:tc>
          <w:tcPr>
            <w:tcW w:w="1167" w:type="dxa"/>
            <w:tcBorders>
              <w:top w:val="nil"/>
              <w:left w:val="nil"/>
              <w:bottom w:val="nil"/>
              <w:right w:val="nil"/>
            </w:tcBorders>
          </w:tcPr>
          <w:p w14:paraId="45B098B2" w14:textId="77777777" w:rsidR="00AD0D96" w:rsidRPr="00AD0D96" w:rsidRDefault="00AD0D96" w:rsidP="008757D7">
            <w:pPr>
              <w:spacing w:line="360" w:lineRule="auto"/>
              <w:jc w:val="both"/>
              <w:rPr>
                <w:rFonts w:cs="Calibri"/>
                <w:color w:val="000000"/>
                <w:sz w:val="24"/>
                <w:szCs w:val="24"/>
              </w:rPr>
            </w:pPr>
          </w:p>
        </w:tc>
      </w:tr>
      <w:tr w:rsidR="00AD0D96" w:rsidRPr="00AD0D96" w14:paraId="5812D9B3" w14:textId="77777777" w:rsidTr="008757D7">
        <w:trPr>
          <w:trHeight w:val="242"/>
          <w:jc w:val="center"/>
        </w:trPr>
        <w:tc>
          <w:tcPr>
            <w:tcW w:w="637" w:type="dxa"/>
            <w:tcBorders>
              <w:top w:val="single" w:sz="4" w:space="0" w:color="auto"/>
              <w:left w:val="nil"/>
              <w:bottom w:val="double" w:sz="6" w:space="0" w:color="auto"/>
              <w:right w:val="nil"/>
            </w:tcBorders>
            <w:shd w:val="clear" w:color="auto" w:fill="auto"/>
            <w:noWrap/>
            <w:vAlign w:val="center"/>
            <w:hideMark/>
          </w:tcPr>
          <w:p w14:paraId="55537724" w14:textId="77777777" w:rsidR="00AD0D96" w:rsidRPr="00AD0D96" w:rsidRDefault="00AD0D96" w:rsidP="008757D7">
            <w:pPr>
              <w:spacing w:line="360" w:lineRule="auto"/>
              <w:jc w:val="both"/>
              <w:rPr>
                <w:rFonts w:cs="Calibri"/>
                <w:b/>
                <w:bCs/>
                <w:color w:val="000000"/>
                <w:sz w:val="24"/>
                <w:szCs w:val="24"/>
              </w:rPr>
            </w:pPr>
            <w:r w:rsidRPr="00AD0D96">
              <w:rPr>
                <w:rFonts w:cs="Calibri"/>
                <w:b/>
                <w:bCs/>
                <w:color w:val="000000"/>
                <w:sz w:val="24"/>
                <w:szCs w:val="24"/>
              </w:rPr>
              <w:t>ITEM</w:t>
            </w:r>
          </w:p>
        </w:tc>
        <w:tc>
          <w:tcPr>
            <w:tcW w:w="3651" w:type="dxa"/>
            <w:tcBorders>
              <w:top w:val="single" w:sz="4" w:space="0" w:color="auto"/>
              <w:left w:val="nil"/>
              <w:bottom w:val="double" w:sz="6" w:space="0" w:color="auto"/>
              <w:right w:val="nil"/>
            </w:tcBorders>
            <w:shd w:val="clear" w:color="auto" w:fill="auto"/>
            <w:noWrap/>
            <w:vAlign w:val="center"/>
            <w:hideMark/>
          </w:tcPr>
          <w:p w14:paraId="7E0E721F" w14:textId="77777777" w:rsidR="00AD0D96" w:rsidRPr="00AD0D96" w:rsidRDefault="00AD0D96" w:rsidP="008757D7">
            <w:pPr>
              <w:spacing w:line="360" w:lineRule="auto"/>
              <w:jc w:val="both"/>
              <w:rPr>
                <w:rFonts w:cs="Calibri"/>
                <w:b/>
                <w:bCs/>
                <w:color w:val="000000"/>
                <w:sz w:val="24"/>
                <w:szCs w:val="24"/>
              </w:rPr>
            </w:pPr>
            <w:r w:rsidRPr="00AD0D96">
              <w:rPr>
                <w:rFonts w:cs="Calibri"/>
                <w:b/>
                <w:bCs/>
                <w:color w:val="000000"/>
                <w:sz w:val="24"/>
                <w:szCs w:val="24"/>
              </w:rPr>
              <w:t>DESCRIÇÃO</w:t>
            </w:r>
          </w:p>
        </w:tc>
        <w:tc>
          <w:tcPr>
            <w:tcW w:w="587" w:type="dxa"/>
            <w:tcBorders>
              <w:top w:val="single" w:sz="4" w:space="0" w:color="auto"/>
              <w:left w:val="nil"/>
              <w:bottom w:val="double" w:sz="6" w:space="0" w:color="auto"/>
              <w:right w:val="nil"/>
            </w:tcBorders>
            <w:shd w:val="clear" w:color="auto" w:fill="auto"/>
            <w:noWrap/>
            <w:vAlign w:val="center"/>
            <w:hideMark/>
          </w:tcPr>
          <w:p w14:paraId="0B3D0B7F" w14:textId="77777777" w:rsidR="00AD0D96" w:rsidRPr="00AD0D96" w:rsidRDefault="00AD0D96" w:rsidP="008757D7">
            <w:pPr>
              <w:spacing w:line="360" w:lineRule="auto"/>
              <w:jc w:val="both"/>
              <w:rPr>
                <w:rFonts w:cs="Calibri"/>
                <w:b/>
                <w:bCs/>
                <w:color w:val="000000"/>
                <w:sz w:val="24"/>
                <w:szCs w:val="24"/>
              </w:rPr>
            </w:pPr>
            <w:r w:rsidRPr="00AD0D96">
              <w:rPr>
                <w:rFonts w:cs="Calibri"/>
                <w:b/>
                <w:bCs/>
                <w:color w:val="000000"/>
                <w:sz w:val="24"/>
                <w:szCs w:val="24"/>
              </w:rPr>
              <w:t>UN.</w:t>
            </w:r>
          </w:p>
        </w:tc>
        <w:tc>
          <w:tcPr>
            <w:tcW w:w="851" w:type="dxa"/>
            <w:tcBorders>
              <w:top w:val="single" w:sz="4" w:space="0" w:color="auto"/>
              <w:left w:val="nil"/>
              <w:bottom w:val="double" w:sz="6" w:space="0" w:color="auto"/>
              <w:right w:val="nil"/>
            </w:tcBorders>
            <w:shd w:val="clear" w:color="auto" w:fill="auto"/>
            <w:noWrap/>
            <w:vAlign w:val="center"/>
            <w:hideMark/>
          </w:tcPr>
          <w:p w14:paraId="3FEEC0E8" w14:textId="354ADA2D" w:rsidR="00AD0D96" w:rsidRPr="00AD0D96" w:rsidRDefault="00FD5B71" w:rsidP="008757D7">
            <w:pPr>
              <w:spacing w:line="360" w:lineRule="auto"/>
              <w:jc w:val="both"/>
              <w:rPr>
                <w:rFonts w:cs="Calibri"/>
                <w:b/>
                <w:bCs/>
                <w:color w:val="000000"/>
                <w:sz w:val="24"/>
                <w:szCs w:val="24"/>
              </w:rPr>
            </w:pPr>
            <w:r>
              <w:rPr>
                <w:rFonts w:cs="Calibri"/>
                <w:b/>
                <w:bCs/>
                <w:color w:val="000000"/>
                <w:sz w:val="24"/>
                <w:szCs w:val="24"/>
              </w:rPr>
              <w:t>QTD</w:t>
            </w:r>
          </w:p>
        </w:tc>
        <w:tc>
          <w:tcPr>
            <w:tcW w:w="1115" w:type="dxa"/>
            <w:tcBorders>
              <w:top w:val="single" w:sz="4" w:space="0" w:color="auto"/>
              <w:left w:val="nil"/>
              <w:bottom w:val="double" w:sz="6" w:space="0" w:color="auto"/>
              <w:right w:val="nil"/>
            </w:tcBorders>
          </w:tcPr>
          <w:p w14:paraId="456B5FD8" w14:textId="77777777" w:rsidR="00AD0D96" w:rsidRPr="00AD0D96" w:rsidRDefault="00AD0D96" w:rsidP="008757D7">
            <w:pPr>
              <w:spacing w:line="360" w:lineRule="auto"/>
              <w:jc w:val="both"/>
              <w:rPr>
                <w:rFonts w:cs="Calibri"/>
                <w:b/>
                <w:bCs/>
                <w:color w:val="000000"/>
                <w:sz w:val="24"/>
                <w:szCs w:val="24"/>
              </w:rPr>
            </w:pPr>
            <w:r w:rsidRPr="00AD0D96">
              <w:rPr>
                <w:rFonts w:cs="Calibri"/>
                <w:b/>
                <w:bCs/>
                <w:color w:val="000000"/>
                <w:sz w:val="24"/>
                <w:szCs w:val="24"/>
              </w:rPr>
              <w:t>Vl. Unit.</w:t>
            </w:r>
          </w:p>
        </w:tc>
        <w:tc>
          <w:tcPr>
            <w:tcW w:w="1167" w:type="dxa"/>
            <w:tcBorders>
              <w:top w:val="single" w:sz="4" w:space="0" w:color="auto"/>
              <w:left w:val="nil"/>
              <w:bottom w:val="double" w:sz="6" w:space="0" w:color="auto"/>
              <w:right w:val="nil"/>
            </w:tcBorders>
          </w:tcPr>
          <w:p w14:paraId="4348B9F6" w14:textId="77777777" w:rsidR="00AD0D96" w:rsidRPr="00AD0D96" w:rsidRDefault="00AD0D96" w:rsidP="008757D7">
            <w:pPr>
              <w:spacing w:line="360" w:lineRule="auto"/>
              <w:jc w:val="both"/>
              <w:rPr>
                <w:rFonts w:cs="Calibri"/>
                <w:b/>
                <w:bCs/>
                <w:color w:val="000000"/>
                <w:sz w:val="24"/>
                <w:szCs w:val="24"/>
              </w:rPr>
            </w:pPr>
            <w:proofErr w:type="spellStart"/>
            <w:r w:rsidRPr="00AD0D96">
              <w:rPr>
                <w:rFonts w:cs="Calibri"/>
                <w:b/>
                <w:bCs/>
                <w:color w:val="000000"/>
                <w:sz w:val="24"/>
                <w:szCs w:val="24"/>
              </w:rPr>
              <w:t>Vl.Total</w:t>
            </w:r>
            <w:proofErr w:type="spellEnd"/>
          </w:p>
        </w:tc>
      </w:tr>
      <w:tr w:rsidR="00AD0D96" w:rsidRPr="00AD0D96" w14:paraId="15C210E6" w14:textId="77777777" w:rsidTr="008757D7">
        <w:trPr>
          <w:trHeight w:val="230"/>
          <w:jc w:val="center"/>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66367EDE" w14:textId="77777777" w:rsidR="00AD0D96" w:rsidRPr="00AD0D96" w:rsidRDefault="00AD0D96" w:rsidP="008757D7">
            <w:pPr>
              <w:spacing w:line="360" w:lineRule="auto"/>
              <w:jc w:val="center"/>
              <w:rPr>
                <w:rFonts w:cs="Calibri"/>
                <w:b/>
                <w:color w:val="000000"/>
                <w:sz w:val="24"/>
                <w:szCs w:val="24"/>
              </w:rPr>
            </w:pPr>
            <w:r w:rsidRPr="00AD0D96">
              <w:rPr>
                <w:rFonts w:cs="Calibri"/>
                <w:b/>
                <w:color w:val="000000"/>
                <w:sz w:val="24"/>
                <w:szCs w:val="24"/>
              </w:rPr>
              <w:t>01</w:t>
            </w:r>
          </w:p>
        </w:tc>
        <w:tc>
          <w:tcPr>
            <w:tcW w:w="3651" w:type="dxa"/>
            <w:tcBorders>
              <w:top w:val="single" w:sz="4" w:space="0" w:color="auto"/>
              <w:left w:val="nil"/>
              <w:bottom w:val="single" w:sz="4" w:space="0" w:color="auto"/>
              <w:right w:val="single" w:sz="4" w:space="0" w:color="000000"/>
            </w:tcBorders>
            <w:shd w:val="clear" w:color="auto" w:fill="auto"/>
          </w:tcPr>
          <w:p w14:paraId="53ADF87E" w14:textId="77777777" w:rsidR="00AD0D96" w:rsidRPr="00AD0D96" w:rsidRDefault="00AD0D96" w:rsidP="008757D7">
            <w:pPr>
              <w:jc w:val="both"/>
              <w:rPr>
                <w:rFonts w:cs="Arial"/>
                <w:sz w:val="24"/>
                <w:szCs w:val="24"/>
              </w:rPr>
            </w:pPr>
            <w:r w:rsidRPr="00AD0D96">
              <w:rPr>
                <w:sz w:val="24"/>
                <w:szCs w:val="24"/>
              </w:rPr>
              <w:t>Sistema de Fiscalização e Cálculo do Transporte Escolar</w:t>
            </w:r>
          </w:p>
        </w:tc>
        <w:tc>
          <w:tcPr>
            <w:tcW w:w="587" w:type="dxa"/>
            <w:tcBorders>
              <w:top w:val="nil"/>
              <w:left w:val="nil"/>
              <w:bottom w:val="single" w:sz="4" w:space="0" w:color="auto"/>
              <w:right w:val="single" w:sz="4" w:space="0" w:color="auto"/>
            </w:tcBorders>
            <w:shd w:val="clear" w:color="auto" w:fill="auto"/>
            <w:hideMark/>
          </w:tcPr>
          <w:p w14:paraId="5422DE8D" w14:textId="77777777" w:rsidR="00AD0D96" w:rsidRPr="00AD0D96" w:rsidRDefault="00AD0D96" w:rsidP="008757D7">
            <w:pPr>
              <w:jc w:val="center"/>
              <w:rPr>
                <w:rFonts w:cs="Arial"/>
                <w:sz w:val="24"/>
                <w:szCs w:val="24"/>
              </w:rPr>
            </w:pPr>
            <w:r w:rsidRPr="00AD0D96">
              <w:rPr>
                <w:rFonts w:cs="Arial"/>
                <w:sz w:val="24"/>
                <w:szCs w:val="24"/>
              </w:rPr>
              <w:t>Serv.</w:t>
            </w:r>
          </w:p>
        </w:tc>
        <w:tc>
          <w:tcPr>
            <w:tcW w:w="851" w:type="dxa"/>
            <w:tcBorders>
              <w:top w:val="nil"/>
              <w:left w:val="nil"/>
              <w:bottom w:val="single" w:sz="4" w:space="0" w:color="auto"/>
              <w:right w:val="single" w:sz="4" w:space="0" w:color="auto"/>
            </w:tcBorders>
            <w:shd w:val="clear" w:color="auto" w:fill="auto"/>
          </w:tcPr>
          <w:p w14:paraId="58C0ACD3" w14:textId="77777777" w:rsidR="00AD0D96" w:rsidRPr="00AD0D96" w:rsidRDefault="00AD0D96" w:rsidP="008757D7">
            <w:pPr>
              <w:jc w:val="center"/>
              <w:rPr>
                <w:rFonts w:cs="Arial"/>
                <w:sz w:val="24"/>
                <w:szCs w:val="24"/>
              </w:rPr>
            </w:pPr>
            <w:r w:rsidRPr="00AD0D96">
              <w:rPr>
                <w:rFonts w:cs="Arial"/>
                <w:sz w:val="24"/>
                <w:szCs w:val="24"/>
              </w:rPr>
              <w:t>12</w:t>
            </w:r>
          </w:p>
        </w:tc>
        <w:tc>
          <w:tcPr>
            <w:tcW w:w="1115" w:type="dxa"/>
            <w:tcBorders>
              <w:top w:val="nil"/>
              <w:left w:val="nil"/>
              <w:bottom w:val="single" w:sz="4" w:space="0" w:color="auto"/>
              <w:right w:val="single" w:sz="4" w:space="0" w:color="auto"/>
            </w:tcBorders>
          </w:tcPr>
          <w:p w14:paraId="72B3002D" w14:textId="77777777" w:rsidR="00AD0D96" w:rsidRPr="00AD0D96" w:rsidRDefault="00AD0D96" w:rsidP="008757D7">
            <w:pPr>
              <w:jc w:val="center"/>
              <w:rPr>
                <w:rFonts w:cs="Arial"/>
                <w:sz w:val="24"/>
                <w:szCs w:val="24"/>
              </w:rPr>
            </w:pPr>
            <w:r w:rsidRPr="00AD0D96">
              <w:rPr>
                <w:rFonts w:cs="Arial"/>
                <w:sz w:val="24"/>
                <w:szCs w:val="24"/>
              </w:rPr>
              <w:t>R$675,00</w:t>
            </w:r>
          </w:p>
        </w:tc>
        <w:tc>
          <w:tcPr>
            <w:tcW w:w="1167" w:type="dxa"/>
            <w:tcBorders>
              <w:top w:val="nil"/>
              <w:left w:val="nil"/>
              <w:bottom w:val="single" w:sz="4" w:space="0" w:color="auto"/>
              <w:right w:val="single" w:sz="4" w:space="0" w:color="auto"/>
            </w:tcBorders>
          </w:tcPr>
          <w:p w14:paraId="581AC345" w14:textId="77777777" w:rsidR="00AD0D96" w:rsidRPr="00AD0D96" w:rsidRDefault="00AD0D96" w:rsidP="008757D7">
            <w:pPr>
              <w:jc w:val="center"/>
              <w:rPr>
                <w:rFonts w:cs="Arial"/>
                <w:sz w:val="24"/>
                <w:szCs w:val="24"/>
              </w:rPr>
            </w:pPr>
            <w:r w:rsidRPr="00AD0D96">
              <w:rPr>
                <w:rFonts w:cs="Arial"/>
                <w:sz w:val="24"/>
                <w:szCs w:val="24"/>
              </w:rPr>
              <w:t>R$8.100,00</w:t>
            </w:r>
          </w:p>
        </w:tc>
      </w:tr>
      <w:tr w:rsidR="00AD0D96" w:rsidRPr="00AD0D96" w14:paraId="49223B77" w14:textId="77777777" w:rsidTr="008757D7">
        <w:trPr>
          <w:trHeight w:val="230"/>
          <w:jc w:val="center"/>
        </w:trPr>
        <w:tc>
          <w:tcPr>
            <w:tcW w:w="68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0F116F" w14:textId="77777777" w:rsidR="00AD0D96" w:rsidRPr="00AD0D96" w:rsidRDefault="00AD0D96" w:rsidP="008757D7">
            <w:pPr>
              <w:jc w:val="right"/>
              <w:rPr>
                <w:rFonts w:cs="Arial"/>
                <w:b/>
                <w:sz w:val="24"/>
                <w:szCs w:val="24"/>
              </w:rPr>
            </w:pPr>
            <w:r w:rsidRPr="00AD0D96">
              <w:rPr>
                <w:rFonts w:cs="Arial"/>
                <w:b/>
                <w:sz w:val="24"/>
                <w:szCs w:val="24"/>
              </w:rPr>
              <w:t>Total=</w:t>
            </w:r>
          </w:p>
        </w:tc>
        <w:tc>
          <w:tcPr>
            <w:tcW w:w="1167" w:type="dxa"/>
            <w:tcBorders>
              <w:top w:val="single" w:sz="4" w:space="0" w:color="auto"/>
              <w:left w:val="nil"/>
              <w:bottom w:val="single" w:sz="4" w:space="0" w:color="auto"/>
              <w:right w:val="single" w:sz="4" w:space="0" w:color="auto"/>
            </w:tcBorders>
          </w:tcPr>
          <w:p w14:paraId="4A1CACE9" w14:textId="77777777" w:rsidR="00AD0D96" w:rsidRPr="00AD0D96" w:rsidRDefault="00AD0D96" w:rsidP="008757D7">
            <w:pPr>
              <w:jc w:val="center"/>
              <w:rPr>
                <w:rFonts w:cs="Arial"/>
                <w:b/>
                <w:sz w:val="24"/>
                <w:szCs w:val="24"/>
              </w:rPr>
            </w:pPr>
            <w:r w:rsidRPr="00AD0D96">
              <w:rPr>
                <w:rFonts w:cs="Arial"/>
                <w:b/>
                <w:sz w:val="24"/>
                <w:szCs w:val="24"/>
              </w:rPr>
              <w:t>R$ 8.100,00</w:t>
            </w:r>
          </w:p>
        </w:tc>
      </w:tr>
    </w:tbl>
    <w:p w14:paraId="41500F62" w14:textId="77777777" w:rsidR="00AD0D96" w:rsidRPr="00AD0D96" w:rsidRDefault="00AD0D96" w:rsidP="00AD0D96">
      <w:pPr>
        <w:spacing w:line="360" w:lineRule="auto"/>
        <w:jc w:val="both"/>
        <w:rPr>
          <w:sz w:val="24"/>
          <w:szCs w:val="24"/>
        </w:rPr>
      </w:pPr>
    </w:p>
    <w:p w14:paraId="376B038F" w14:textId="77777777" w:rsidR="00AD0D96" w:rsidRPr="00AD0D96" w:rsidRDefault="00AD0D96" w:rsidP="00AD0D96">
      <w:pPr>
        <w:numPr>
          <w:ilvl w:val="0"/>
          <w:numId w:val="11"/>
        </w:numPr>
        <w:overflowPunct/>
        <w:autoSpaceDE/>
        <w:autoSpaceDN/>
        <w:adjustRightInd/>
        <w:spacing w:line="360" w:lineRule="auto"/>
        <w:textAlignment w:val="auto"/>
        <w:rPr>
          <w:b/>
          <w:sz w:val="24"/>
          <w:szCs w:val="24"/>
        </w:rPr>
      </w:pPr>
      <w:r w:rsidRPr="00AD0D96">
        <w:rPr>
          <w:b/>
          <w:sz w:val="24"/>
          <w:szCs w:val="24"/>
        </w:rPr>
        <w:t>JUSTIFICATIVA</w:t>
      </w:r>
    </w:p>
    <w:p w14:paraId="1F746070" w14:textId="77777777" w:rsidR="00AD0D96" w:rsidRPr="00AD0D96" w:rsidRDefault="00AD0D96" w:rsidP="00AD0D96">
      <w:pPr>
        <w:spacing w:line="360" w:lineRule="auto"/>
        <w:ind w:firstLine="709"/>
        <w:jc w:val="both"/>
        <w:rPr>
          <w:color w:val="000000"/>
          <w:sz w:val="24"/>
          <w:szCs w:val="24"/>
        </w:rPr>
      </w:pPr>
      <w:r w:rsidRPr="00AD0D96">
        <w:rPr>
          <w:color w:val="000000"/>
          <w:sz w:val="24"/>
          <w:szCs w:val="24"/>
        </w:rPr>
        <w:t xml:space="preserve">O transporte escolar é uma necessidade básica para garantir o acesso à educação aos alunos residentes na zona rural e em localidades distantes das escolas. Assim, o objeto da presente Inexigibilidade é a contratação de empresa especializada em fiscalizar e calcular os aditivos do Transporte Escolar e se faz necessário para auxiliar nos demonstrativos e balanceamentos dos insumos de gastos gerados, como também auxiliar o setor de planejamento de termos para realização de contratação de linhas escolares. </w:t>
      </w:r>
    </w:p>
    <w:p w14:paraId="4EA47A35" w14:textId="77777777" w:rsidR="00AD0D96" w:rsidRPr="00AD0D96" w:rsidRDefault="00AD0D96" w:rsidP="00AD0D96">
      <w:pPr>
        <w:spacing w:line="360" w:lineRule="auto"/>
        <w:ind w:firstLine="709"/>
        <w:jc w:val="both"/>
        <w:rPr>
          <w:color w:val="000000"/>
          <w:sz w:val="24"/>
          <w:szCs w:val="24"/>
        </w:rPr>
      </w:pPr>
      <w:r w:rsidRPr="00AD0D96">
        <w:rPr>
          <w:color w:val="000000"/>
          <w:sz w:val="24"/>
          <w:szCs w:val="24"/>
        </w:rPr>
        <w:t>E, com o intuito de viabilizar a presença do aluno na escola, principalmente nos locais cujas distâncias e acessos às unidades educacionais interferem no cotidiano escolar, necessita-se que os cálculos dos aditivos sejam realizados, uma vez que a paralisação e/ou a descontinuidade do transporte escolar resultará em graves prejuízos aos estudantes das escolas municipais, com implicações futuras no tocante a evasão escolar e também visando não causar prejuízo às empresas que auxiliam no transporte, pois a demanda por esse serviço é contínua, e a empresa contratada deverá atender a todas as rotas estipuladas pela Secretaria Municipal de Educação, conforme o calendário escolar estabelecido, garantindo que os alunos usufruam de maneira eficiente, dentro dos prazos e horários estipulados pela secretaria.</w:t>
      </w:r>
    </w:p>
    <w:p w14:paraId="16F13513" w14:textId="77777777" w:rsidR="00AD0D96" w:rsidRPr="00AD0D96" w:rsidRDefault="00AD0D96" w:rsidP="00AD0D96">
      <w:pPr>
        <w:spacing w:line="360" w:lineRule="auto"/>
        <w:ind w:firstLine="709"/>
        <w:jc w:val="both"/>
        <w:rPr>
          <w:color w:val="000000"/>
          <w:sz w:val="24"/>
          <w:szCs w:val="24"/>
        </w:rPr>
      </w:pPr>
    </w:p>
    <w:p w14:paraId="3E8DCA02" w14:textId="77777777" w:rsidR="00AD0D96" w:rsidRPr="00AD0D96" w:rsidRDefault="00AD0D96" w:rsidP="00AD0D96">
      <w:pPr>
        <w:numPr>
          <w:ilvl w:val="0"/>
          <w:numId w:val="11"/>
        </w:numPr>
        <w:overflowPunct/>
        <w:autoSpaceDE/>
        <w:autoSpaceDN/>
        <w:adjustRightInd/>
        <w:spacing w:line="360" w:lineRule="auto"/>
        <w:textAlignment w:val="auto"/>
        <w:rPr>
          <w:b/>
          <w:sz w:val="24"/>
          <w:szCs w:val="24"/>
        </w:rPr>
      </w:pPr>
      <w:r w:rsidRPr="00AD0D96">
        <w:rPr>
          <w:b/>
          <w:sz w:val="24"/>
          <w:szCs w:val="24"/>
        </w:rPr>
        <w:t>DESCRIÇÃO DA SOLUÇÃO COMO UM TODO</w:t>
      </w:r>
    </w:p>
    <w:p w14:paraId="608B79BA" w14:textId="77777777" w:rsidR="00AD0D96" w:rsidRPr="00AD0D96" w:rsidRDefault="00AD0D96" w:rsidP="00AD0D96">
      <w:pPr>
        <w:spacing w:line="360" w:lineRule="auto"/>
        <w:ind w:firstLine="708"/>
        <w:jc w:val="both"/>
        <w:rPr>
          <w:color w:val="000000"/>
          <w:sz w:val="24"/>
          <w:szCs w:val="24"/>
        </w:rPr>
      </w:pPr>
      <w:r w:rsidRPr="00AD0D96">
        <w:rPr>
          <w:bCs/>
          <w:color w:val="000000"/>
          <w:sz w:val="24"/>
          <w:szCs w:val="24"/>
        </w:rPr>
        <w:lastRenderedPageBreak/>
        <w:t xml:space="preserve">A solução proposta é a contratação de empresa </w:t>
      </w:r>
      <w:r w:rsidRPr="00AD0D96">
        <w:rPr>
          <w:color w:val="000000"/>
          <w:sz w:val="24"/>
          <w:szCs w:val="24"/>
        </w:rPr>
        <w:t>especializada em sistema de fiscalização e cálculo do transporte escolar ficatesweb – módulo cálculo. Com licença de uso por prazo definido, prestação de serviços técnicos de suporte e atualizações do sistema de informática FICATESWEB, pelo período de um ano.</w:t>
      </w:r>
    </w:p>
    <w:p w14:paraId="61C9CDF4" w14:textId="77777777" w:rsidR="00AD0D96" w:rsidRPr="00AD0D96" w:rsidRDefault="00AD0D96" w:rsidP="00AD0D96">
      <w:pPr>
        <w:spacing w:line="360" w:lineRule="auto"/>
        <w:ind w:firstLine="708"/>
        <w:jc w:val="both"/>
        <w:rPr>
          <w:color w:val="000000"/>
          <w:sz w:val="24"/>
          <w:szCs w:val="24"/>
        </w:rPr>
      </w:pPr>
      <w:r w:rsidRPr="00AD0D96">
        <w:rPr>
          <w:color w:val="000000"/>
          <w:sz w:val="24"/>
          <w:szCs w:val="24"/>
        </w:rPr>
        <w:t xml:space="preserve">O aditivo se faz necessário uma vez que os preços estabelecidos nos contratos administrativos podem ser impactados por variáveis e fatores externos, principalmente quando estivermos diante de contratos de serviço continuado, que poderão ser afetados por conta da variação do custo de produção ou dos insumos utilizados. Assim, se torna imprescindível realizar uma adequação dos preços contratuais aos novos preços de mercado. </w:t>
      </w:r>
    </w:p>
    <w:p w14:paraId="15EEED60" w14:textId="77777777" w:rsidR="00AD0D96" w:rsidRPr="00AD0D96" w:rsidRDefault="00AD0D96" w:rsidP="00AD0D96">
      <w:pPr>
        <w:spacing w:line="360" w:lineRule="auto"/>
        <w:ind w:firstLine="708"/>
        <w:jc w:val="both"/>
        <w:rPr>
          <w:b/>
          <w:color w:val="000000"/>
          <w:sz w:val="24"/>
          <w:szCs w:val="24"/>
        </w:rPr>
      </w:pPr>
      <w:r w:rsidRPr="00AD0D96">
        <w:rPr>
          <w:color w:val="000000"/>
          <w:sz w:val="24"/>
          <w:szCs w:val="24"/>
        </w:rPr>
        <w:t>O serviço (licença de uso) a ser contratado será realizado via sistema/ plataforma, tendo a administração o suporte necessário ao servidor designado para desempenho de atividade, onde deverá ser feita liberação de acesso em até 15 dias após assinatura do contrato e recebimento da ordem de serviço (empenho), podendo ser prorrogável por igual período desde que justificado e aceito pela secretaria solicitante.</w:t>
      </w:r>
    </w:p>
    <w:p w14:paraId="0A15264A" w14:textId="77777777" w:rsidR="00AD0D96" w:rsidRPr="00AD0D96" w:rsidRDefault="00AD0D96" w:rsidP="00AD0D96">
      <w:pPr>
        <w:spacing w:line="360" w:lineRule="auto"/>
        <w:ind w:firstLine="708"/>
        <w:jc w:val="both"/>
        <w:rPr>
          <w:b/>
          <w:color w:val="000000"/>
          <w:sz w:val="24"/>
          <w:szCs w:val="24"/>
        </w:rPr>
      </w:pPr>
      <w:r w:rsidRPr="00AD0D96">
        <w:rPr>
          <w:color w:val="000000"/>
          <w:sz w:val="24"/>
          <w:szCs w:val="24"/>
        </w:rPr>
        <w:t>A prestação de serviços técnicos de suporte deverá estar em acordo com o critério do objeto deste documento, em caso de qualquer ocorrência de imperfeição ou detecção de problema caberá ao fiscal do contrato, no cumprimento de sua função, noticiar a empresa para que a mesma solucione o problema</w:t>
      </w:r>
      <w:r w:rsidRPr="00AD0D96">
        <w:rPr>
          <w:b/>
          <w:color w:val="000000"/>
          <w:sz w:val="24"/>
          <w:szCs w:val="24"/>
        </w:rPr>
        <w:t>.</w:t>
      </w:r>
    </w:p>
    <w:p w14:paraId="686A9103" w14:textId="77777777" w:rsidR="00AD0D96" w:rsidRPr="00AD0D96" w:rsidRDefault="00AD0D96" w:rsidP="00AD0D96">
      <w:pPr>
        <w:spacing w:line="360" w:lineRule="auto"/>
        <w:jc w:val="both"/>
        <w:rPr>
          <w:color w:val="0070C0"/>
          <w:sz w:val="24"/>
          <w:szCs w:val="24"/>
        </w:rPr>
      </w:pPr>
    </w:p>
    <w:p w14:paraId="5B4A1FC4" w14:textId="77777777" w:rsidR="00AD0D96" w:rsidRPr="00AD0D96" w:rsidRDefault="00AD0D96" w:rsidP="00AD0D96">
      <w:pPr>
        <w:numPr>
          <w:ilvl w:val="0"/>
          <w:numId w:val="11"/>
        </w:numPr>
        <w:overflowPunct/>
        <w:autoSpaceDE/>
        <w:autoSpaceDN/>
        <w:adjustRightInd/>
        <w:spacing w:line="360" w:lineRule="auto"/>
        <w:textAlignment w:val="auto"/>
        <w:rPr>
          <w:b/>
          <w:sz w:val="24"/>
          <w:szCs w:val="24"/>
        </w:rPr>
      </w:pPr>
      <w:r w:rsidRPr="00AD0D96">
        <w:rPr>
          <w:b/>
          <w:sz w:val="24"/>
          <w:szCs w:val="24"/>
        </w:rPr>
        <w:t>REQUISITOS DA CONTRATAÇÃO</w:t>
      </w:r>
    </w:p>
    <w:p w14:paraId="45B18FD3" w14:textId="77777777" w:rsidR="00AD0D96" w:rsidRPr="00AD0D96" w:rsidRDefault="00AD0D96" w:rsidP="00AD0D96">
      <w:pPr>
        <w:spacing w:line="360" w:lineRule="auto"/>
        <w:ind w:firstLine="708"/>
        <w:jc w:val="both"/>
        <w:rPr>
          <w:color w:val="000000"/>
          <w:sz w:val="24"/>
          <w:szCs w:val="24"/>
        </w:rPr>
      </w:pPr>
      <w:r w:rsidRPr="00AD0D96">
        <w:rPr>
          <w:color w:val="000000"/>
          <w:sz w:val="24"/>
          <w:szCs w:val="24"/>
        </w:rPr>
        <w:t>Os serviços solicitados têm natureza comum, tendo em vista que seus padrões de desempenho e qualidade podem ser objetivamente definidos pelo edital, por meio de especificações usuais de mercado, nos termos do art. 6º, inciso XIII, da Lei Federal nº 14.133/2021.</w:t>
      </w:r>
    </w:p>
    <w:p w14:paraId="47E76187" w14:textId="77777777" w:rsidR="00AD0D96" w:rsidRPr="00AD0D96" w:rsidRDefault="00AD0D96" w:rsidP="00AD0D96">
      <w:pPr>
        <w:spacing w:line="360" w:lineRule="auto"/>
        <w:ind w:firstLine="708"/>
        <w:jc w:val="both"/>
        <w:rPr>
          <w:color w:val="000000"/>
          <w:sz w:val="24"/>
          <w:szCs w:val="24"/>
        </w:rPr>
      </w:pPr>
      <w:r w:rsidRPr="00AD0D96">
        <w:rPr>
          <w:color w:val="000000"/>
          <w:sz w:val="24"/>
          <w:szCs w:val="24"/>
        </w:rPr>
        <w:t>A contratação será realizada por meio de Dispensa de Licitação, com base nos termos do Artigo 74, inciso I, da Lei Federal nº 14.133/2021; com critério de julgamento por menor preço.</w:t>
      </w:r>
    </w:p>
    <w:p w14:paraId="129543A6" w14:textId="77777777" w:rsidR="00AD0D96" w:rsidRPr="00AD0D96" w:rsidRDefault="00AD0D96" w:rsidP="00AD0D96">
      <w:pPr>
        <w:spacing w:line="360" w:lineRule="auto"/>
        <w:ind w:left="4253"/>
        <w:jc w:val="both"/>
        <w:rPr>
          <w:color w:val="000000"/>
          <w:sz w:val="24"/>
          <w:szCs w:val="24"/>
        </w:rPr>
      </w:pPr>
      <w:r w:rsidRPr="00AD0D96">
        <w:rPr>
          <w:color w:val="000000"/>
          <w:sz w:val="24"/>
          <w:szCs w:val="24"/>
        </w:rPr>
        <w:t xml:space="preserve">I- </w:t>
      </w:r>
      <w:proofErr w:type="gramStart"/>
      <w:r w:rsidRPr="00AD0D96">
        <w:rPr>
          <w:color w:val="000000"/>
          <w:sz w:val="24"/>
          <w:szCs w:val="24"/>
        </w:rPr>
        <w:t>aquisição</w:t>
      </w:r>
      <w:proofErr w:type="gramEnd"/>
      <w:r w:rsidRPr="00AD0D96">
        <w:rPr>
          <w:color w:val="000000"/>
          <w:sz w:val="24"/>
          <w:szCs w:val="24"/>
        </w:rPr>
        <w:t xml:space="preserve"> de materiais, de equipamentos ou de gêneros ou contratação de serviços que só possam ser fornecidos por produtor, empresa ou representante comercial exclusivo.</w:t>
      </w:r>
    </w:p>
    <w:p w14:paraId="0350F559" w14:textId="77777777" w:rsidR="00AD0D96" w:rsidRPr="00AD0D96" w:rsidRDefault="00AD0D96" w:rsidP="00AD0D96">
      <w:pPr>
        <w:spacing w:line="360" w:lineRule="auto"/>
        <w:ind w:firstLine="708"/>
        <w:jc w:val="both"/>
        <w:rPr>
          <w:sz w:val="24"/>
          <w:szCs w:val="24"/>
        </w:rPr>
      </w:pPr>
      <w:r w:rsidRPr="00AD0D96">
        <w:rPr>
          <w:sz w:val="24"/>
          <w:szCs w:val="24"/>
        </w:rPr>
        <w:lastRenderedPageBreak/>
        <w:t>Para prestação dos serviços pretendidos os eventuais interessados deverão comprovar que atuam em ramo de atividade compatível com o objeto da licitação, bem como apresentar documentos a título habilitação, nos termos do art. 62, da Lei nº 14.133/2021.</w:t>
      </w:r>
    </w:p>
    <w:p w14:paraId="53E11A18" w14:textId="77777777" w:rsidR="00AD0D96" w:rsidRPr="00AD0D96" w:rsidRDefault="00AD0D96" w:rsidP="00AD0D96">
      <w:pPr>
        <w:spacing w:line="360" w:lineRule="auto"/>
        <w:ind w:firstLine="708"/>
        <w:jc w:val="both"/>
        <w:rPr>
          <w:sz w:val="24"/>
          <w:szCs w:val="24"/>
        </w:rPr>
      </w:pPr>
      <w:r w:rsidRPr="00AD0D96">
        <w:rPr>
          <w:sz w:val="24"/>
          <w:szCs w:val="24"/>
        </w:rPr>
        <w:t>As hipóteses de sanções e rescisão contratual estão dispostas conforme Lei nº 14.133/2021, nos Artigos 155 e 156.</w:t>
      </w:r>
    </w:p>
    <w:p w14:paraId="7DB2DE7D" w14:textId="77777777" w:rsidR="00AD0D96" w:rsidRPr="00AD0D96" w:rsidRDefault="00AD0D96" w:rsidP="00AD0D96">
      <w:pPr>
        <w:spacing w:line="360" w:lineRule="auto"/>
        <w:rPr>
          <w:b/>
          <w:sz w:val="24"/>
          <w:szCs w:val="24"/>
        </w:rPr>
      </w:pPr>
    </w:p>
    <w:p w14:paraId="520E5519" w14:textId="77777777" w:rsidR="00AD0D96" w:rsidRPr="00AD0D96" w:rsidRDefault="00AD0D96" w:rsidP="00AD0D96">
      <w:pPr>
        <w:spacing w:line="360" w:lineRule="auto"/>
        <w:jc w:val="both"/>
        <w:rPr>
          <w:b/>
          <w:sz w:val="24"/>
          <w:szCs w:val="24"/>
        </w:rPr>
      </w:pPr>
      <w:r w:rsidRPr="00AD0D96">
        <w:rPr>
          <w:b/>
          <w:sz w:val="24"/>
          <w:szCs w:val="24"/>
        </w:rPr>
        <w:t>I – DA LICENÇA DE USO POR PRAZO DEFINIDO</w:t>
      </w:r>
    </w:p>
    <w:p w14:paraId="0AE38B4F" w14:textId="77777777" w:rsidR="00AD0D96" w:rsidRPr="00AD0D96" w:rsidRDefault="00AD0D96" w:rsidP="00AD0D96">
      <w:pPr>
        <w:spacing w:line="360" w:lineRule="auto"/>
        <w:ind w:firstLine="708"/>
        <w:jc w:val="both"/>
        <w:rPr>
          <w:sz w:val="24"/>
          <w:szCs w:val="24"/>
        </w:rPr>
      </w:pPr>
      <w:r w:rsidRPr="00AD0D96">
        <w:rPr>
          <w:sz w:val="24"/>
          <w:szCs w:val="24"/>
        </w:rPr>
        <w:t>A CONTRATADA assegura o direito de uso por prazo definido, na forma de licença, mediante as seguintes condições e garantias à contratante, do programa de computador FICATESWEB – módulo cálculo, conforme as especificações abaixo enunciadas:</w:t>
      </w:r>
    </w:p>
    <w:p w14:paraId="56640667" w14:textId="77777777" w:rsidR="00AD0D96" w:rsidRPr="00AD0D96" w:rsidRDefault="00AD0D96" w:rsidP="00AD0D96">
      <w:pPr>
        <w:spacing w:line="360" w:lineRule="auto"/>
        <w:jc w:val="both"/>
        <w:rPr>
          <w:sz w:val="24"/>
          <w:szCs w:val="24"/>
        </w:rPr>
      </w:pPr>
      <w:r w:rsidRPr="00AD0D96">
        <w:rPr>
          <w:sz w:val="24"/>
          <w:szCs w:val="24"/>
        </w:rPr>
        <w:t>a) A CONTRATANTE fica autorizada ao uso do FICATESWEB – módulo cálculo pelo prazo definido nesse contrato, mediante o pagamento mensal do valor acordado.</w:t>
      </w:r>
    </w:p>
    <w:p w14:paraId="565679CE" w14:textId="77777777" w:rsidR="00AD0D96" w:rsidRPr="00AD0D96" w:rsidRDefault="00AD0D96" w:rsidP="00AD0D96">
      <w:pPr>
        <w:spacing w:line="360" w:lineRule="auto"/>
        <w:jc w:val="both"/>
        <w:rPr>
          <w:sz w:val="24"/>
          <w:szCs w:val="24"/>
        </w:rPr>
      </w:pPr>
      <w:proofErr w:type="gramStart"/>
      <w:r w:rsidRPr="00AD0D96">
        <w:rPr>
          <w:sz w:val="24"/>
          <w:szCs w:val="24"/>
        </w:rPr>
        <w:t>b) Findo</w:t>
      </w:r>
      <w:proofErr w:type="gramEnd"/>
      <w:r w:rsidRPr="00AD0D96">
        <w:rPr>
          <w:sz w:val="24"/>
          <w:szCs w:val="24"/>
        </w:rPr>
        <w:t xml:space="preserve"> o prazo de licença de uso, o FICATESWEB – MÓDULO CÁLCULO disponibilizará à CONTRATANTE apenas a consulta dos dados cadastrados até a data da presente licença.</w:t>
      </w:r>
    </w:p>
    <w:p w14:paraId="4E8BAC40" w14:textId="77777777" w:rsidR="00AD0D96" w:rsidRPr="00AD0D96" w:rsidRDefault="00AD0D96" w:rsidP="00AD0D96">
      <w:pPr>
        <w:spacing w:line="360" w:lineRule="auto"/>
        <w:jc w:val="both"/>
        <w:rPr>
          <w:sz w:val="24"/>
          <w:szCs w:val="24"/>
        </w:rPr>
      </w:pPr>
      <w:r w:rsidRPr="00AD0D96">
        <w:rPr>
          <w:sz w:val="24"/>
          <w:szCs w:val="24"/>
        </w:rPr>
        <w:t>c) A licença de uso do FICATESWEB – MÓDULO CÁLCULO autoriza a utilização exclusivamente para a CONTRATANTE, compreendendo os órgãos da Administração Direta, na condição de multiusuário, ficando vedada sua utilização para atender interesses de terceiros, inclusive de entidades da Administração Indireta.</w:t>
      </w:r>
    </w:p>
    <w:p w14:paraId="5F5BF9FA" w14:textId="77777777" w:rsidR="00AD0D96" w:rsidRPr="00AD0D96" w:rsidRDefault="00AD0D96" w:rsidP="00AD0D96">
      <w:pPr>
        <w:spacing w:line="360" w:lineRule="auto"/>
        <w:jc w:val="both"/>
        <w:rPr>
          <w:sz w:val="24"/>
          <w:szCs w:val="24"/>
        </w:rPr>
      </w:pPr>
      <w:r w:rsidRPr="00AD0D96">
        <w:rPr>
          <w:sz w:val="24"/>
          <w:szCs w:val="24"/>
        </w:rPr>
        <w:t>d) O uso indevido do FICATESWEB – módulo cálculo e a disponibilização do mesmo para terceiros, nas dependências do Município ou fora delas, com qualquer finalidade alheia às estritas necessidades do CONTRATANTE, sujeita os infratores à responsabilização civil e penal e outras cominações legais incidentes.</w:t>
      </w:r>
    </w:p>
    <w:p w14:paraId="6691C6C8" w14:textId="77777777" w:rsidR="00AD0D96" w:rsidRPr="00AD0D96" w:rsidRDefault="00AD0D96" w:rsidP="00AD0D96">
      <w:pPr>
        <w:spacing w:line="360" w:lineRule="auto"/>
        <w:jc w:val="both"/>
        <w:rPr>
          <w:sz w:val="24"/>
          <w:szCs w:val="24"/>
        </w:rPr>
      </w:pPr>
      <w:proofErr w:type="gramStart"/>
      <w:r w:rsidRPr="00AD0D96">
        <w:rPr>
          <w:sz w:val="24"/>
          <w:szCs w:val="24"/>
        </w:rPr>
        <w:t>e) Nenhuma</w:t>
      </w:r>
      <w:proofErr w:type="gramEnd"/>
      <w:r w:rsidRPr="00AD0D96">
        <w:rPr>
          <w:sz w:val="24"/>
          <w:szCs w:val="24"/>
        </w:rPr>
        <w:t xml:space="preserve"> parte do FICATESWEB – módulo cálculo pode ser reproduzida, armazenada ou introduzida em sistema de recuperação, transmitida de qualquer forma e por qualquer meio (eletrônico, mecânico, fotocópia, gravação ou qualquer outro) ou para qualquer propósito, sem a permissão expressa do LICENCIANTE, quando para fins alheios ao desse contrato.</w:t>
      </w:r>
    </w:p>
    <w:p w14:paraId="0183D421" w14:textId="77777777" w:rsidR="00AD0D96" w:rsidRPr="00AD0D96" w:rsidRDefault="00AD0D96" w:rsidP="00AD0D96">
      <w:pPr>
        <w:spacing w:line="360" w:lineRule="auto"/>
        <w:jc w:val="both"/>
        <w:rPr>
          <w:sz w:val="24"/>
          <w:szCs w:val="24"/>
        </w:rPr>
      </w:pPr>
      <w:r w:rsidRPr="00AD0D96">
        <w:rPr>
          <w:sz w:val="24"/>
          <w:szCs w:val="24"/>
        </w:rPr>
        <w:t>f) O FICATESWEB – MÓDULO CÁLCULO utiliza medidas tecnológicas para proteção contra cópia, sujeitando a CONTRATANTE à adoção dos procedimentos de ativação do produto indicados pela CONTRATADA.</w:t>
      </w:r>
    </w:p>
    <w:p w14:paraId="396DB7ED" w14:textId="77777777" w:rsidR="00AD0D96" w:rsidRPr="00AD0D96" w:rsidRDefault="00AD0D96" w:rsidP="00AD0D96">
      <w:pPr>
        <w:spacing w:line="360" w:lineRule="auto"/>
        <w:jc w:val="both"/>
        <w:rPr>
          <w:sz w:val="24"/>
          <w:szCs w:val="24"/>
        </w:rPr>
      </w:pPr>
      <w:proofErr w:type="gramStart"/>
      <w:r w:rsidRPr="00AD0D96">
        <w:rPr>
          <w:sz w:val="24"/>
          <w:szCs w:val="24"/>
        </w:rPr>
        <w:t>g) É</w:t>
      </w:r>
      <w:proofErr w:type="gramEnd"/>
      <w:r w:rsidRPr="00AD0D96">
        <w:rPr>
          <w:sz w:val="24"/>
          <w:szCs w:val="24"/>
        </w:rPr>
        <w:t xml:space="preserve"> dever da CONTRATANTE, assim entendida como a pessoa jurídica e seus servidores, empregados ou vinculados a qualquer título, bem como terceiros a que a licenciada tenha dado </w:t>
      </w:r>
      <w:r w:rsidRPr="00AD0D96">
        <w:rPr>
          <w:sz w:val="24"/>
          <w:szCs w:val="24"/>
        </w:rPr>
        <w:lastRenderedPageBreak/>
        <w:t>acesso ao FICATESWEB – MÓDULO CÁLCULO, obedecer às normas do regime de proteção à propriedade intelectual, nos termos da legislação federal pertinente.</w:t>
      </w:r>
    </w:p>
    <w:p w14:paraId="4135D2F2" w14:textId="77777777" w:rsidR="00AD0D96" w:rsidRPr="00AD0D96" w:rsidRDefault="00AD0D96" w:rsidP="00AD0D96">
      <w:pPr>
        <w:spacing w:line="360" w:lineRule="auto"/>
        <w:jc w:val="both"/>
        <w:rPr>
          <w:sz w:val="24"/>
          <w:szCs w:val="24"/>
        </w:rPr>
      </w:pPr>
      <w:proofErr w:type="gramStart"/>
      <w:r w:rsidRPr="00AD0D96">
        <w:rPr>
          <w:sz w:val="24"/>
          <w:szCs w:val="24"/>
        </w:rPr>
        <w:t>h) Os</w:t>
      </w:r>
      <w:proofErr w:type="gramEnd"/>
      <w:r w:rsidRPr="00AD0D96">
        <w:rPr>
          <w:sz w:val="24"/>
          <w:szCs w:val="24"/>
        </w:rPr>
        <w:t xml:space="preserve"> critérios de operação do FICATESWEB – MÓDULO CÁLCULO consta de manual eletrônico inserto no programa.</w:t>
      </w:r>
    </w:p>
    <w:p w14:paraId="48EA56AB" w14:textId="77777777" w:rsidR="00AD0D96" w:rsidRPr="00AD0D96" w:rsidRDefault="00AD0D96" w:rsidP="00AD0D96">
      <w:pPr>
        <w:spacing w:line="360" w:lineRule="auto"/>
        <w:jc w:val="both"/>
        <w:rPr>
          <w:sz w:val="24"/>
          <w:szCs w:val="24"/>
        </w:rPr>
      </w:pPr>
      <w:r w:rsidRPr="00AD0D96">
        <w:rPr>
          <w:sz w:val="24"/>
          <w:szCs w:val="24"/>
        </w:rPr>
        <w:t>i) A CONTRATADA não assegura, sob qualquer hipótese, a adaptação do FICATESWEB – MÓDULO CÁLCULO para atender a eventuais necessidades particulares da CONTRATANTE, nem para atender a recomendações de qualquer órgão governamental, limitando-se às adequações declaradas no inciso II dessa cláusula.</w:t>
      </w:r>
    </w:p>
    <w:p w14:paraId="610BC645" w14:textId="77777777" w:rsidR="00AD0D96" w:rsidRPr="00AD0D96" w:rsidRDefault="00AD0D96" w:rsidP="00AD0D96">
      <w:pPr>
        <w:spacing w:line="360" w:lineRule="auto"/>
        <w:jc w:val="both"/>
        <w:rPr>
          <w:sz w:val="24"/>
          <w:szCs w:val="24"/>
        </w:rPr>
      </w:pPr>
    </w:p>
    <w:p w14:paraId="1BC23157" w14:textId="77777777" w:rsidR="00AD0D96" w:rsidRPr="00AD0D96" w:rsidRDefault="00AD0D96" w:rsidP="00AD0D96">
      <w:pPr>
        <w:spacing w:line="360" w:lineRule="auto"/>
        <w:jc w:val="both"/>
        <w:rPr>
          <w:b/>
          <w:sz w:val="24"/>
          <w:szCs w:val="24"/>
        </w:rPr>
      </w:pPr>
      <w:r w:rsidRPr="00AD0D96">
        <w:rPr>
          <w:b/>
          <w:sz w:val="24"/>
          <w:szCs w:val="24"/>
        </w:rPr>
        <w:t>II – DOS SERVIÇOS DE SUPORTE TÉCNICO</w:t>
      </w:r>
    </w:p>
    <w:p w14:paraId="03EB9C25" w14:textId="77777777" w:rsidR="00AD0D96" w:rsidRPr="00AD0D96" w:rsidRDefault="00AD0D96" w:rsidP="00AD0D96">
      <w:pPr>
        <w:spacing w:line="360" w:lineRule="auto"/>
        <w:ind w:firstLine="708"/>
        <w:jc w:val="both"/>
        <w:rPr>
          <w:sz w:val="24"/>
          <w:szCs w:val="24"/>
        </w:rPr>
      </w:pPr>
      <w:r w:rsidRPr="00AD0D96">
        <w:rPr>
          <w:sz w:val="24"/>
          <w:szCs w:val="24"/>
        </w:rPr>
        <w:t>Os serviços de suporte técnico do FICATESWEB – MÓDULO CÁLCULO compreende o seguinte:</w:t>
      </w:r>
    </w:p>
    <w:p w14:paraId="00D1DA23" w14:textId="77777777" w:rsidR="00AD0D96" w:rsidRPr="00AD0D96" w:rsidRDefault="00AD0D96" w:rsidP="00AD0D96">
      <w:pPr>
        <w:spacing w:line="360" w:lineRule="auto"/>
        <w:jc w:val="both"/>
        <w:rPr>
          <w:sz w:val="24"/>
          <w:szCs w:val="24"/>
        </w:rPr>
      </w:pPr>
      <w:r w:rsidRPr="00AD0D96">
        <w:rPr>
          <w:sz w:val="24"/>
          <w:szCs w:val="24"/>
        </w:rPr>
        <w:t>a) Orientação para a instalação do FICATESWEB – MÓDULO CÁLCULO bem como sobre as configurações necessárias, por telefone ou e-mail.</w:t>
      </w:r>
    </w:p>
    <w:p w14:paraId="0DAA2804" w14:textId="77777777" w:rsidR="00AD0D96" w:rsidRPr="00AD0D96" w:rsidRDefault="00AD0D96" w:rsidP="00AD0D96">
      <w:pPr>
        <w:spacing w:line="360" w:lineRule="auto"/>
        <w:jc w:val="both"/>
        <w:rPr>
          <w:sz w:val="24"/>
          <w:szCs w:val="24"/>
        </w:rPr>
      </w:pPr>
      <w:r w:rsidRPr="00AD0D96">
        <w:rPr>
          <w:sz w:val="24"/>
          <w:szCs w:val="24"/>
        </w:rPr>
        <w:t>b) Orientação para a utilização do FICATESWEB – MÓDULO CÁLCULO e esclarecimento de dúvidas sobre a sua operacionalização, durante todo o período do contrato, por telefone ou e-mail.</w:t>
      </w:r>
    </w:p>
    <w:p w14:paraId="53CDD6E1" w14:textId="77777777" w:rsidR="00AD0D96" w:rsidRPr="00AD0D96" w:rsidRDefault="00AD0D96" w:rsidP="00AD0D96">
      <w:pPr>
        <w:spacing w:line="360" w:lineRule="auto"/>
        <w:jc w:val="both"/>
        <w:rPr>
          <w:sz w:val="24"/>
          <w:szCs w:val="24"/>
        </w:rPr>
      </w:pPr>
      <w:r w:rsidRPr="00AD0D96">
        <w:rPr>
          <w:sz w:val="24"/>
          <w:szCs w:val="24"/>
        </w:rPr>
        <w:t>c) Treinamento dos servidores indicados para a operacionalização do FICATESWEB – MÓDULO CÁLCULO, na sede da CONTRATADA ou por acesso remoto, se a CONTRATANTE entender necessário, além da orientação permanente por telefone e e-mail.</w:t>
      </w:r>
    </w:p>
    <w:p w14:paraId="1AB94846" w14:textId="77777777" w:rsidR="00AD0D96" w:rsidRPr="00AD0D96" w:rsidRDefault="00AD0D96" w:rsidP="00AD0D96">
      <w:pPr>
        <w:spacing w:line="360" w:lineRule="auto"/>
        <w:jc w:val="both"/>
        <w:rPr>
          <w:sz w:val="24"/>
          <w:szCs w:val="24"/>
        </w:rPr>
      </w:pPr>
      <w:r w:rsidRPr="00AD0D96">
        <w:rPr>
          <w:sz w:val="24"/>
          <w:szCs w:val="24"/>
        </w:rPr>
        <w:t>d) Suporte técnico para eventuais problemas detectados no FICATESWEB – MÓDULO CÁLCULO, através de e-mail ou telefone.</w:t>
      </w:r>
    </w:p>
    <w:p w14:paraId="51166F02" w14:textId="77777777" w:rsidR="00AD0D96" w:rsidRPr="00AD0D96" w:rsidRDefault="00AD0D96" w:rsidP="00AD0D96">
      <w:pPr>
        <w:spacing w:line="360" w:lineRule="auto"/>
        <w:jc w:val="both"/>
        <w:rPr>
          <w:sz w:val="24"/>
          <w:szCs w:val="24"/>
        </w:rPr>
      </w:pPr>
      <w:r w:rsidRPr="00AD0D96">
        <w:rPr>
          <w:sz w:val="24"/>
          <w:szCs w:val="24"/>
        </w:rPr>
        <w:t>e) Esclarecimentos sobre as referências técnicas adotadas no sistema e eventuais divergências de interpretação, sendo que a decisão sobre as alternativas a serem adotadas pelos usuários, nos aspectos técnicos e jurídicos, deve ser de iniciativa da CONTRATANTE.</w:t>
      </w:r>
    </w:p>
    <w:p w14:paraId="64AD87CD" w14:textId="77777777" w:rsidR="00AD0D96" w:rsidRPr="00AD0D96" w:rsidRDefault="00AD0D96" w:rsidP="00AD0D96">
      <w:pPr>
        <w:spacing w:line="360" w:lineRule="auto"/>
        <w:jc w:val="both"/>
        <w:rPr>
          <w:sz w:val="24"/>
          <w:szCs w:val="24"/>
        </w:rPr>
      </w:pPr>
      <w:proofErr w:type="gramStart"/>
      <w:r w:rsidRPr="00AD0D96">
        <w:rPr>
          <w:sz w:val="24"/>
          <w:szCs w:val="24"/>
        </w:rPr>
        <w:t>f) Os</w:t>
      </w:r>
      <w:proofErr w:type="gramEnd"/>
      <w:r w:rsidRPr="00AD0D96">
        <w:rPr>
          <w:sz w:val="24"/>
          <w:szCs w:val="24"/>
        </w:rPr>
        <w:t xml:space="preserve"> serviços previstos nesse inciso não implicam em esclarecimentos ou interpretação de legalidade sobre os aspectos que envolvem o transporte escolar (legislação de trânsito, tributária, previdenciária, trabalhista, civil e outras), mas tão somente sobre a operacionalização do FICATESWEB – MÓDULO CÁLCULO e as configurações do mesmo, quanto à lógica de suas operações relacionada aos objetivos de cálculo de custos, controle da execução contratual e fiscalização contratual.</w:t>
      </w:r>
    </w:p>
    <w:p w14:paraId="703FA8C6" w14:textId="77777777" w:rsidR="00AD0D96" w:rsidRPr="00AD0D96" w:rsidRDefault="00AD0D96" w:rsidP="00AD0D96">
      <w:pPr>
        <w:spacing w:line="360" w:lineRule="auto"/>
        <w:jc w:val="both"/>
        <w:rPr>
          <w:sz w:val="24"/>
          <w:szCs w:val="24"/>
        </w:rPr>
      </w:pPr>
      <w:proofErr w:type="gramStart"/>
      <w:r w:rsidRPr="00AD0D96">
        <w:rPr>
          <w:sz w:val="24"/>
          <w:szCs w:val="24"/>
        </w:rPr>
        <w:lastRenderedPageBreak/>
        <w:t>g) Para</w:t>
      </w:r>
      <w:proofErr w:type="gramEnd"/>
      <w:r w:rsidRPr="00AD0D96">
        <w:rPr>
          <w:sz w:val="24"/>
          <w:szCs w:val="24"/>
        </w:rPr>
        <w:t xml:space="preserve"> a hipótese de atendimento na sede da CONTRATANTE, é fixado o valor de R$ 250,00 (duzentos e cinquenta reais) por hora de trabalho no local; R$ 250,00 (duzentos e cinquenta reais) para despesas de estadia e alimentação, no caso de necessidade de pernoite e 90,00 (noventa reais) quando não necessário pernoite; R$ 1,00 (um real) por quilômetro rodado, contado da sede da CONTRATADA, ida e volta, até a sede da CONTRATANTE. Nesse caso, a CONTRATADA remeterá, previamente, orçamento das despesas a serem indenizadas, para análise e aprovação pela CONTRATANTE, quando concordar com as mesmas. Havendo necessidade de passagem aérea, as despesas relativas também deverão ser ressarcidas.</w:t>
      </w:r>
    </w:p>
    <w:p w14:paraId="553AA3F2" w14:textId="77777777" w:rsidR="00AD0D96" w:rsidRPr="00AD0D96" w:rsidRDefault="00AD0D96" w:rsidP="00AD0D96">
      <w:pPr>
        <w:spacing w:line="360" w:lineRule="auto"/>
        <w:ind w:firstLine="708"/>
        <w:jc w:val="both"/>
        <w:rPr>
          <w:sz w:val="24"/>
          <w:szCs w:val="24"/>
        </w:rPr>
      </w:pPr>
      <w:r w:rsidRPr="00AD0D96">
        <w:rPr>
          <w:sz w:val="24"/>
          <w:szCs w:val="24"/>
        </w:rPr>
        <w:t>OUTROS ESTADOS: 350,00 (trezentos e cinquenta reais) por hora de trabalho no local; R$ 350,00 (trezentos e cinquenta reais) para despesas de estadia e alimentação, no caso de necessidade de pernoite e 150,00 (cento e cinquenta reais) quando não necessário pernoite; R$ 1,00 (um real) por quilômetro rodado, contado da sede da CONTRATADA, ida e volta, até a sede da CONTRATANTE. Nesse caso, a CONTRATADA remeterá, previamente, orçamento das despesas a serem indenizadas, para análise e aprovação pela CONTRATANTE, quando concordar com as mesmas. Havendo necessidade de passagem aérea, as despesas relativas também deverão ser ressarcidas.</w:t>
      </w:r>
    </w:p>
    <w:p w14:paraId="45B06A08" w14:textId="77777777" w:rsidR="00AD0D96" w:rsidRPr="00AD0D96" w:rsidRDefault="00AD0D96" w:rsidP="00AD0D96">
      <w:pPr>
        <w:spacing w:line="360" w:lineRule="auto"/>
        <w:jc w:val="both"/>
        <w:rPr>
          <w:sz w:val="24"/>
          <w:szCs w:val="24"/>
        </w:rPr>
      </w:pPr>
    </w:p>
    <w:p w14:paraId="1BE09D0F" w14:textId="77777777" w:rsidR="00AD0D96" w:rsidRPr="00AD0D96" w:rsidRDefault="00AD0D96" w:rsidP="00AD0D96">
      <w:pPr>
        <w:spacing w:line="360" w:lineRule="auto"/>
        <w:jc w:val="both"/>
        <w:rPr>
          <w:b/>
          <w:sz w:val="24"/>
          <w:szCs w:val="24"/>
        </w:rPr>
      </w:pPr>
      <w:r w:rsidRPr="00AD0D96">
        <w:rPr>
          <w:b/>
          <w:sz w:val="24"/>
          <w:szCs w:val="24"/>
        </w:rPr>
        <w:t>III – DA ATUALIZAÇÃO DO PROGRAMA</w:t>
      </w:r>
    </w:p>
    <w:p w14:paraId="12F60E5C" w14:textId="77777777" w:rsidR="00AD0D96" w:rsidRPr="00AD0D96" w:rsidRDefault="00AD0D96" w:rsidP="00AD0D96">
      <w:pPr>
        <w:spacing w:line="360" w:lineRule="auto"/>
        <w:ind w:firstLine="708"/>
        <w:jc w:val="both"/>
        <w:rPr>
          <w:sz w:val="24"/>
          <w:szCs w:val="24"/>
        </w:rPr>
      </w:pPr>
      <w:r w:rsidRPr="00AD0D96">
        <w:rPr>
          <w:sz w:val="24"/>
          <w:szCs w:val="24"/>
        </w:rPr>
        <w:t>A atualização do FICATESWEB – MÓDULO CÁLCULO, a critério da contratada, compreende o seguinte:</w:t>
      </w:r>
    </w:p>
    <w:p w14:paraId="0491A4F6" w14:textId="77777777" w:rsidR="00AD0D96" w:rsidRPr="00AD0D96" w:rsidRDefault="00AD0D96" w:rsidP="00AD0D96">
      <w:pPr>
        <w:spacing w:line="360" w:lineRule="auto"/>
        <w:jc w:val="both"/>
        <w:rPr>
          <w:sz w:val="24"/>
          <w:szCs w:val="24"/>
        </w:rPr>
      </w:pPr>
      <w:r w:rsidRPr="00AD0D96">
        <w:rPr>
          <w:sz w:val="24"/>
          <w:szCs w:val="24"/>
        </w:rPr>
        <w:t>a) Repasse das novas versões do referido programa, decorrentes de eventuais alterações da legislação relacionadas às operações relativas aos cálculos de custos do FICATESWEB – MÓDULO CÁLCULO, quando decorrentes de inovações normativas e regulamentares de normas nacionais que impactarem diretamente as funcionalidades do sistema contratado, no prazo de 180 (cento e oitenta) dias da publicação dos novos atos normativos, excluindo-se eventuais exigências específicas de leis, regulamentos e programas estaduais e municipais e de regulamentos de programas específicos nacionais relacionados ao transporte escolar e excluindo-se, igualmente, inovações normativas que impactam aspectos do transporte escolar não garantido pelas funcionalidades expostas no anexo deste contrato.</w:t>
      </w:r>
    </w:p>
    <w:p w14:paraId="6272140F" w14:textId="77777777" w:rsidR="00AD0D96" w:rsidRPr="00AD0D96" w:rsidRDefault="00AD0D96" w:rsidP="00AD0D96">
      <w:pPr>
        <w:spacing w:line="360" w:lineRule="auto"/>
        <w:jc w:val="both"/>
        <w:rPr>
          <w:sz w:val="24"/>
          <w:szCs w:val="24"/>
        </w:rPr>
      </w:pPr>
      <w:r w:rsidRPr="00AD0D96">
        <w:rPr>
          <w:sz w:val="24"/>
          <w:szCs w:val="24"/>
        </w:rPr>
        <w:t>b) Repasse das novas versões decorrentes de simples aperfeiçoamento do sistema, durante o período do contrato, independentemente da ocorrência das hipóteses previstas na letra “a” desse inciso.</w:t>
      </w:r>
    </w:p>
    <w:p w14:paraId="4D78611C" w14:textId="77777777" w:rsidR="00AD0D96" w:rsidRPr="00AD0D96" w:rsidRDefault="00AD0D96" w:rsidP="00AD0D96">
      <w:pPr>
        <w:spacing w:line="360" w:lineRule="auto"/>
        <w:jc w:val="both"/>
        <w:rPr>
          <w:sz w:val="24"/>
          <w:szCs w:val="24"/>
        </w:rPr>
      </w:pPr>
      <w:r w:rsidRPr="00AD0D96">
        <w:rPr>
          <w:sz w:val="24"/>
          <w:szCs w:val="24"/>
        </w:rPr>
        <w:lastRenderedPageBreak/>
        <w:t>c) A atualização do sistema, referida nesse inciso, não implica em eventuais adequações para atender a necessidades específicas da CONTRATANTE. Ocorrendo tal necessidade, a CONTRATADA avaliará a possibilidade de atendimento, a seu critério, que será objeto de nova contratação ou mediante aditivo ao presente contrato.</w:t>
      </w:r>
    </w:p>
    <w:p w14:paraId="1E324AF6" w14:textId="77777777" w:rsidR="00AD0D96" w:rsidRPr="00AD0D96" w:rsidRDefault="00AD0D96" w:rsidP="00AD0D96">
      <w:pPr>
        <w:spacing w:line="360" w:lineRule="auto"/>
        <w:jc w:val="both"/>
        <w:rPr>
          <w:sz w:val="24"/>
          <w:szCs w:val="24"/>
        </w:rPr>
      </w:pPr>
      <w:r w:rsidRPr="00AD0D96">
        <w:rPr>
          <w:sz w:val="24"/>
          <w:szCs w:val="24"/>
        </w:rPr>
        <w:t xml:space="preserve">d) A CONTRATADA não assegura, sob qualquer hipótese, a adaptação do sistema para atender a recomendações de qualquer órgão governamental, limitando-se às adequações declaradas nesta cláusula. </w:t>
      </w:r>
    </w:p>
    <w:p w14:paraId="0A728667" w14:textId="77777777" w:rsidR="00AD0D96" w:rsidRPr="00AD0D96" w:rsidRDefault="00AD0D96" w:rsidP="00AD0D96">
      <w:pPr>
        <w:spacing w:line="360" w:lineRule="auto"/>
        <w:jc w:val="both"/>
        <w:rPr>
          <w:sz w:val="24"/>
          <w:szCs w:val="24"/>
        </w:rPr>
      </w:pPr>
      <w:proofErr w:type="gramStart"/>
      <w:r w:rsidRPr="00AD0D96">
        <w:rPr>
          <w:sz w:val="24"/>
          <w:szCs w:val="24"/>
        </w:rPr>
        <w:t>e) Não</w:t>
      </w:r>
      <w:proofErr w:type="gramEnd"/>
      <w:r w:rsidRPr="00AD0D96">
        <w:rPr>
          <w:sz w:val="24"/>
          <w:szCs w:val="24"/>
        </w:rPr>
        <w:t xml:space="preserve"> se considera simples atualização do FICATESWEB – MÓDULO CÁLCULO o desenvolvimento de novos módulos relacionados à gestão dos contratos do transporte escolar, à fiscalização e a outras funcionalidades não relacionadas à estimativa de custos do transporte escolar, podendo, neste caso, ser objeto de novo contrato ou de aditivo a este firmado. </w:t>
      </w:r>
    </w:p>
    <w:p w14:paraId="669AD862" w14:textId="77777777" w:rsidR="00AD0D96" w:rsidRPr="00AD0D96" w:rsidRDefault="00AD0D96" w:rsidP="00AD0D96">
      <w:pPr>
        <w:spacing w:line="360" w:lineRule="auto"/>
        <w:jc w:val="both"/>
        <w:rPr>
          <w:sz w:val="24"/>
          <w:szCs w:val="24"/>
        </w:rPr>
      </w:pPr>
      <w:proofErr w:type="gramStart"/>
      <w:r w:rsidRPr="00AD0D96">
        <w:rPr>
          <w:sz w:val="24"/>
          <w:szCs w:val="24"/>
        </w:rPr>
        <w:t>f) No</w:t>
      </w:r>
      <w:proofErr w:type="gramEnd"/>
      <w:r w:rsidRPr="00AD0D96">
        <w:rPr>
          <w:sz w:val="24"/>
          <w:szCs w:val="24"/>
        </w:rPr>
        <w:t xml:space="preserve"> caso de detecção de qualquer erro no sistema, que importe em incorreção no cálculo dos custos do transporte e nas demais informações que o sistema disponibiliza, a CONTRATADA garante, no prazo de 90 (noventa) dias, o encaminhamento de nova versão do programa. </w:t>
      </w:r>
    </w:p>
    <w:p w14:paraId="5D6C25EE" w14:textId="77777777" w:rsidR="00AD0D96" w:rsidRPr="00AD0D96" w:rsidRDefault="00AD0D96" w:rsidP="00AD0D96">
      <w:pPr>
        <w:spacing w:line="360" w:lineRule="auto"/>
        <w:rPr>
          <w:b/>
          <w:sz w:val="24"/>
          <w:szCs w:val="24"/>
        </w:rPr>
      </w:pPr>
    </w:p>
    <w:p w14:paraId="18F7FEBE" w14:textId="77777777" w:rsidR="00AD0D96" w:rsidRPr="00AD0D96" w:rsidRDefault="00AD0D96" w:rsidP="00AD0D96">
      <w:pPr>
        <w:pStyle w:val="Default"/>
        <w:spacing w:line="360" w:lineRule="auto"/>
        <w:rPr>
          <w:rFonts w:ascii="Calibri" w:hAnsi="Calibri" w:cs="Calibri"/>
          <w:b/>
        </w:rPr>
      </w:pPr>
      <w:r w:rsidRPr="00AD0D96">
        <w:rPr>
          <w:rFonts w:ascii="Calibri" w:hAnsi="Calibri" w:cs="Calibri"/>
          <w:b/>
        </w:rPr>
        <w:t>IV- FUNCIONALIDADES E RECURSOS DO FICATESWEB – MÓDULO CÁLCULO</w:t>
      </w:r>
    </w:p>
    <w:p w14:paraId="7CF48C59" w14:textId="77777777" w:rsidR="00AD0D96" w:rsidRPr="00AD0D96" w:rsidRDefault="00AD0D96" w:rsidP="00AD0D96">
      <w:pPr>
        <w:pStyle w:val="Default"/>
        <w:numPr>
          <w:ilvl w:val="0"/>
          <w:numId w:val="10"/>
        </w:numPr>
        <w:spacing w:line="360" w:lineRule="auto"/>
        <w:rPr>
          <w:rFonts w:ascii="Calibri" w:hAnsi="Calibri"/>
        </w:rPr>
      </w:pPr>
      <w:r w:rsidRPr="00AD0D96">
        <w:rPr>
          <w:rFonts w:ascii="Calibri" w:hAnsi="Calibri"/>
        </w:rPr>
        <w:t xml:space="preserve">Parametrização do sistema </w:t>
      </w:r>
    </w:p>
    <w:p w14:paraId="4CB91D8E" w14:textId="77777777" w:rsidR="00AD0D96" w:rsidRPr="00AD0D96" w:rsidRDefault="00AD0D96" w:rsidP="00AD0D96">
      <w:pPr>
        <w:pStyle w:val="Default"/>
        <w:spacing w:line="360" w:lineRule="auto"/>
        <w:rPr>
          <w:rFonts w:ascii="Calibri" w:hAnsi="Calibri"/>
        </w:rPr>
      </w:pPr>
      <w:r w:rsidRPr="00AD0D96">
        <w:rPr>
          <w:rFonts w:ascii="Calibri" w:hAnsi="Calibri"/>
        </w:rPr>
        <w:t xml:space="preserve">Disponibilização de tela de parametrização do sistema, com as variáveis de cálculo que importam em alimentação de dados e/ou valores, com, no mínimo, variáveis relativas a: </w:t>
      </w:r>
    </w:p>
    <w:p w14:paraId="74AFA7BA" w14:textId="77777777" w:rsidR="00AD0D96" w:rsidRPr="00AD0D96" w:rsidRDefault="00AD0D96" w:rsidP="00AD0D96">
      <w:pPr>
        <w:pStyle w:val="Default"/>
        <w:numPr>
          <w:ilvl w:val="0"/>
          <w:numId w:val="8"/>
        </w:numPr>
        <w:spacing w:line="360" w:lineRule="auto"/>
        <w:ind w:left="720" w:hanging="360"/>
        <w:rPr>
          <w:rFonts w:ascii="Calibri" w:hAnsi="Calibri"/>
        </w:rPr>
      </w:pPr>
      <w:r w:rsidRPr="00AD0D96">
        <w:rPr>
          <w:rFonts w:ascii="Calibri" w:hAnsi="Calibri"/>
        </w:rPr>
        <w:t xml:space="preserve">a) Itinerário: permitir o cálculo data a data, por período, e por número de dias letivos. </w:t>
      </w:r>
    </w:p>
    <w:p w14:paraId="11C26DEE" w14:textId="77777777" w:rsidR="00AD0D96" w:rsidRPr="00AD0D96" w:rsidRDefault="00AD0D96" w:rsidP="00AD0D96">
      <w:pPr>
        <w:pStyle w:val="Default"/>
        <w:numPr>
          <w:ilvl w:val="0"/>
          <w:numId w:val="8"/>
        </w:numPr>
        <w:spacing w:line="360" w:lineRule="auto"/>
        <w:ind w:left="720" w:hanging="360"/>
        <w:rPr>
          <w:rFonts w:ascii="Calibri" w:hAnsi="Calibri"/>
        </w:rPr>
      </w:pPr>
      <w:r w:rsidRPr="00AD0D96">
        <w:rPr>
          <w:rFonts w:ascii="Calibri" w:hAnsi="Calibri"/>
        </w:rPr>
        <w:t xml:space="preserve">b) Tempo de prestação de serviço: permitir a definição de tempo padrão de carga horária para a mão de obra envolvida e para os veículos, de modo a possibilitar a restrição de despesas a serem assumidas pelo contratante. </w:t>
      </w:r>
    </w:p>
    <w:p w14:paraId="6AFFF18A" w14:textId="77777777" w:rsidR="00AD0D96" w:rsidRPr="00AD0D96" w:rsidRDefault="00AD0D96" w:rsidP="00AD0D96">
      <w:pPr>
        <w:pStyle w:val="Default"/>
        <w:numPr>
          <w:ilvl w:val="0"/>
          <w:numId w:val="8"/>
        </w:numPr>
        <w:spacing w:line="360" w:lineRule="auto"/>
        <w:ind w:left="720" w:hanging="360"/>
        <w:rPr>
          <w:rFonts w:ascii="Calibri" w:hAnsi="Calibri"/>
        </w:rPr>
      </w:pPr>
      <w:r w:rsidRPr="00AD0D96">
        <w:rPr>
          <w:rFonts w:ascii="Calibri" w:hAnsi="Calibri"/>
        </w:rPr>
        <w:t xml:space="preserve">c) Tributos: permitir a definição de alíquotas de ISS, de ICMS e dos tributos federais. </w:t>
      </w:r>
    </w:p>
    <w:p w14:paraId="77E2302B" w14:textId="77777777" w:rsidR="00AD0D96" w:rsidRPr="00AD0D96" w:rsidRDefault="00AD0D96" w:rsidP="00AD0D96">
      <w:pPr>
        <w:pStyle w:val="Default"/>
        <w:numPr>
          <w:ilvl w:val="0"/>
          <w:numId w:val="8"/>
        </w:numPr>
        <w:spacing w:line="360" w:lineRule="auto"/>
        <w:ind w:left="720" w:hanging="360"/>
        <w:rPr>
          <w:rFonts w:ascii="Calibri" w:hAnsi="Calibri"/>
        </w:rPr>
      </w:pPr>
      <w:r w:rsidRPr="00AD0D96">
        <w:rPr>
          <w:rFonts w:ascii="Calibri" w:hAnsi="Calibri"/>
        </w:rPr>
        <w:t xml:space="preserve">d) Depreciação: dar escolha de depreciação linear ou decrescente. </w:t>
      </w:r>
    </w:p>
    <w:p w14:paraId="3B5ED756" w14:textId="77777777" w:rsidR="00AD0D96" w:rsidRPr="00AD0D96" w:rsidRDefault="00AD0D96" w:rsidP="00AD0D96">
      <w:pPr>
        <w:pStyle w:val="Default"/>
        <w:numPr>
          <w:ilvl w:val="0"/>
          <w:numId w:val="8"/>
        </w:numPr>
        <w:spacing w:line="360" w:lineRule="auto"/>
        <w:ind w:left="720" w:hanging="360"/>
        <w:rPr>
          <w:rFonts w:ascii="Calibri" w:hAnsi="Calibri"/>
        </w:rPr>
      </w:pPr>
      <w:r w:rsidRPr="00AD0D96">
        <w:rPr>
          <w:rFonts w:ascii="Calibri" w:hAnsi="Calibri"/>
        </w:rPr>
        <w:t xml:space="preserve">e) Veículos: dar opção de escolha de quais itens podem ser objeto de aplicação de TUV – taxa de uso do veículo, para fins de limitação das despesas a serem assumidas. </w:t>
      </w:r>
    </w:p>
    <w:p w14:paraId="4077BF81" w14:textId="77777777" w:rsidR="00AD0D96" w:rsidRPr="00AD0D96" w:rsidRDefault="00AD0D96" w:rsidP="00AD0D96">
      <w:pPr>
        <w:pStyle w:val="Default"/>
        <w:numPr>
          <w:ilvl w:val="0"/>
          <w:numId w:val="8"/>
        </w:numPr>
        <w:spacing w:line="360" w:lineRule="auto"/>
        <w:ind w:left="720" w:hanging="360"/>
        <w:rPr>
          <w:rFonts w:ascii="Calibri" w:hAnsi="Calibri"/>
        </w:rPr>
      </w:pPr>
      <w:r w:rsidRPr="00AD0D96">
        <w:rPr>
          <w:rFonts w:ascii="Calibri" w:hAnsi="Calibri"/>
        </w:rPr>
        <w:t xml:space="preserve">f) Recursos humanos; permitir a fixação de valores e percentuais de todos os encargos incidentes e de outros benefícios decorrentes de acordo ou convenção coletiva de trabalho. </w:t>
      </w:r>
    </w:p>
    <w:p w14:paraId="4CFA99B8" w14:textId="77777777" w:rsidR="00AD0D96" w:rsidRPr="00AD0D96" w:rsidRDefault="00AD0D96" w:rsidP="00AD0D96">
      <w:pPr>
        <w:pStyle w:val="Default"/>
        <w:numPr>
          <w:ilvl w:val="0"/>
          <w:numId w:val="8"/>
        </w:numPr>
        <w:spacing w:line="360" w:lineRule="auto"/>
        <w:ind w:left="720" w:hanging="360"/>
        <w:rPr>
          <w:rFonts w:ascii="Calibri" w:hAnsi="Calibri"/>
        </w:rPr>
      </w:pPr>
      <w:r w:rsidRPr="00AD0D96">
        <w:rPr>
          <w:rFonts w:ascii="Calibri" w:hAnsi="Calibri"/>
        </w:rPr>
        <w:lastRenderedPageBreak/>
        <w:t xml:space="preserve">g) Remuneração do capital: permitir a definição dos itens que podem ser objeto de remuneração a título de atualização monetária e lucro sobre o valor dos bens e capitais investidos. </w:t>
      </w:r>
    </w:p>
    <w:p w14:paraId="44E80A3A" w14:textId="77777777" w:rsidR="00AD0D96" w:rsidRPr="00AD0D96" w:rsidRDefault="00AD0D96" w:rsidP="00AD0D96">
      <w:pPr>
        <w:pStyle w:val="Default"/>
        <w:numPr>
          <w:ilvl w:val="0"/>
          <w:numId w:val="8"/>
        </w:numPr>
        <w:spacing w:line="360" w:lineRule="auto"/>
        <w:ind w:left="720" w:hanging="360"/>
        <w:rPr>
          <w:rFonts w:ascii="Calibri" w:hAnsi="Calibri"/>
        </w:rPr>
      </w:pPr>
      <w:r w:rsidRPr="00AD0D96">
        <w:rPr>
          <w:rFonts w:ascii="Calibri" w:hAnsi="Calibri"/>
        </w:rPr>
        <w:t xml:space="preserve">2. Projeção de custos do transporte escolar </w:t>
      </w:r>
    </w:p>
    <w:p w14:paraId="14DD1982" w14:textId="77777777" w:rsidR="00AD0D96" w:rsidRPr="00AD0D96" w:rsidRDefault="00AD0D96" w:rsidP="00AD0D96">
      <w:pPr>
        <w:pStyle w:val="Default"/>
        <w:spacing w:line="360" w:lineRule="auto"/>
        <w:ind w:firstLine="360"/>
        <w:jc w:val="both"/>
        <w:rPr>
          <w:rFonts w:ascii="Calibri" w:hAnsi="Calibri"/>
        </w:rPr>
      </w:pPr>
      <w:r w:rsidRPr="00AD0D96">
        <w:rPr>
          <w:rFonts w:ascii="Calibri" w:hAnsi="Calibri"/>
        </w:rPr>
        <w:t xml:space="preserve">Contemplar, como variáveis que incidem nos custos dos serviços de transporte escolar, os seguintes componentes: </w:t>
      </w:r>
    </w:p>
    <w:p w14:paraId="012839D1"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a) Recursos humanos: motoristas, monitores e outros relacionados ao transporte, com projeção de custos com encargos (piso da categoria, horas extras, adicional noturno, décimo terceiro, abono de 1/3 de férias, FGTS, encargos previdenciários, acidente de trabalho, salário educação, INCRA, SENAT, SEST, SEBRAE, licenças e outros benefícios) e sem encargos (depósito por rescisão, aviso prévio, multa sobre o FGTS, vale alimentação e transporte, plano e saúde, seguro da tripulação e outros). </w:t>
      </w:r>
    </w:p>
    <w:p w14:paraId="7F3EB321"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b) Categoria profissional e vínculo: permitir o cadastro de diferentes tipos de categoria profissional (motorista, monitor, etc.) e de diferentes vínculos (CLT, estatutário) e filiação para contribuição previdenciária (RGPS e RPPS), para cálculos distintos. </w:t>
      </w:r>
    </w:p>
    <w:p w14:paraId="236AFFA3" w14:textId="77777777" w:rsidR="00AD0D96" w:rsidRPr="00AD0D96" w:rsidRDefault="00AD0D96" w:rsidP="00AD0D96">
      <w:pPr>
        <w:pStyle w:val="Default"/>
        <w:numPr>
          <w:ilvl w:val="0"/>
          <w:numId w:val="9"/>
        </w:numPr>
        <w:spacing w:line="360" w:lineRule="auto"/>
        <w:ind w:left="720" w:hanging="360"/>
        <w:jc w:val="both"/>
        <w:rPr>
          <w:rFonts w:ascii="Calibri" w:hAnsi="Calibri"/>
        </w:rPr>
      </w:pPr>
      <w:proofErr w:type="gramStart"/>
      <w:r w:rsidRPr="00AD0D96">
        <w:rPr>
          <w:rFonts w:ascii="Calibri" w:hAnsi="Calibri"/>
        </w:rPr>
        <w:t>c) Permitir</w:t>
      </w:r>
      <w:proofErr w:type="gramEnd"/>
      <w:r w:rsidRPr="00AD0D96">
        <w:rPr>
          <w:rFonts w:ascii="Calibri" w:hAnsi="Calibri"/>
        </w:rPr>
        <w:t xml:space="preserve"> o cálculo de modo distinto para: execução terceirizada (CLT), execução direta (CLT), execução direta (INSS) e execução direta (RPPS). </w:t>
      </w:r>
    </w:p>
    <w:p w14:paraId="5ADDDEF7"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d) Possibilidade de cálculo distinto para estatutário ou celetista, a partir dos dados lançados, para fins de comparação de custos da terceirização com a execução direta dos serviços. </w:t>
      </w:r>
    </w:p>
    <w:p w14:paraId="0CBF7FE7"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e) Despesas administrativas: possibilidade de fixar valor ou percentual sobre os demais custos </w:t>
      </w:r>
    </w:p>
    <w:p w14:paraId="299A700D"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f) Veículos: cotação, tipos, despesas de licenciamento, vistorias técnicas, equipamentos ou exigências adicionais e cálculo de depreciação. </w:t>
      </w:r>
    </w:p>
    <w:p w14:paraId="24C95FDE"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g) Veículo reserva: possibilidade de cálculo dos custos adicionais para determinado itinerário. </w:t>
      </w:r>
    </w:p>
    <w:p w14:paraId="5C6F8384"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h) Combustíveis: tipos, cotação com registro de histórico, cálculo de média, seleção automática de valores ou lançada pelo operador. </w:t>
      </w:r>
    </w:p>
    <w:p w14:paraId="3D153DD0"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i) Manutenção dos veículos; permitir o cálculo baseado em percentual de consumo de combustíveis de modo separado para vias pavimentadas e não pavimentadas. </w:t>
      </w:r>
    </w:p>
    <w:p w14:paraId="72F12CC0"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lastRenderedPageBreak/>
        <w:t xml:space="preserve">j) Tributos: permitir a seleção automática do regime tributário entre simples e lucro presumido. </w:t>
      </w:r>
    </w:p>
    <w:p w14:paraId="294EB9F0"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k) Remuneração do capital: cálculo em percentual incidente sobre a base de cálculo especificada nos parâmetros gerais. </w:t>
      </w:r>
    </w:p>
    <w:p w14:paraId="4C3FED26" w14:textId="77777777" w:rsidR="00AD0D96" w:rsidRPr="00AD0D96" w:rsidRDefault="00AD0D96" w:rsidP="00AD0D96">
      <w:pPr>
        <w:pStyle w:val="Default"/>
        <w:numPr>
          <w:ilvl w:val="0"/>
          <w:numId w:val="9"/>
        </w:numPr>
        <w:spacing w:line="360" w:lineRule="auto"/>
        <w:ind w:left="720" w:hanging="360"/>
        <w:jc w:val="both"/>
        <w:rPr>
          <w:rFonts w:ascii="Calibri" w:hAnsi="Calibri"/>
        </w:rPr>
      </w:pPr>
      <w:r w:rsidRPr="00AD0D96">
        <w:rPr>
          <w:rFonts w:ascii="Calibri" w:hAnsi="Calibri"/>
        </w:rPr>
        <w:t xml:space="preserve">3. Cadastramento de itinerário e rotas </w:t>
      </w:r>
    </w:p>
    <w:p w14:paraId="4B79B727" w14:textId="77777777" w:rsidR="00AD0D96" w:rsidRPr="00AD0D96" w:rsidRDefault="00AD0D96" w:rsidP="00AD0D96">
      <w:pPr>
        <w:pStyle w:val="Default"/>
        <w:numPr>
          <w:ilvl w:val="0"/>
          <w:numId w:val="9"/>
        </w:numPr>
        <w:spacing w:line="360" w:lineRule="auto"/>
        <w:jc w:val="both"/>
        <w:rPr>
          <w:rFonts w:ascii="Calibri" w:hAnsi="Calibri"/>
        </w:rPr>
      </w:pPr>
      <w:r w:rsidRPr="00AD0D96">
        <w:rPr>
          <w:rFonts w:ascii="Calibri" w:hAnsi="Calibri"/>
        </w:rPr>
        <w:t xml:space="preserve">a) Cadastramento de itinerários, que podem ser subdivididos por rotas, para gerenciar a necessidade e custo de veículos reservas além de visualizar a licitação como um todo ou em partes. </w:t>
      </w:r>
    </w:p>
    <w:p w14:paraId="17741FAC" w14:textId="77777777" w:rsidR="00AD0D96" w:rsidRPr="00AD0D96" w:rsidRDefault="00AD0D96" w:rsidP="00AD0D96">
      <w:pPr>
        <w:pStyle w:val="Default"/>
        <w:numPr>
          <w:ilvl w:val="0"/>
          <w:numId w:val="9"/>
        </w:numPr>
        <w:spacing w:line="360" w:lineRule="auto"/>
        <w:jc w:val="both"/>
        <w:rPr>
          <w:rFonts w:ascii="Calibri" w:hAnsi="Calibri"/>
        </w:rPr>
      </w:pPr>
      <w:r w:rsidRPr="00AD0D96">
        <w:rPr>
          <w:rFonts w:ascii="Calibri" w:hAnsi="Calibri"/>
        </w:rPr>
        <w:t xml:space="preserve">b) Cadastramento dos dados de cada rota, compreendendo horários dos percursos; quilometragem morta, efetiva, pavimentada e não pavimentada; tempo de espera; categorias profissionais alocadas para cada rota e os respectivos tempo de serviço e tempo dispensado para fins de cômputo da jornada a ser paga. </w:t>
      </w:r>
    </w:p>
    <w:p w14:paraId="5CEFCE6B" w14:textId="77777777" w:rsidR="00AD0D96" w:rsidRPr="00AD0D96" w:rsidRDefault="00AD0D96" w:rsidP="00AD0D96">
      <w:pPr>
        <w:pStyle w:val="Default"/>
        <w:numPr>
          <w:ilvl w:val="0"/>
          <w:numId w:val="9"/>
        </w:numPr>
        <w:spacing w:line="360" w:lineRule="auto"/>
        <w:jc w:val="both"/>
        <w:rPr>
          <w:rFonts w:ascii="Calibri" w:hAnsi="Calibri"/>
        </w:rPr>
      </w:pPr>
      <w:r w:rsidRPr="00AD0D96">
        <w:rPr>
          <w:rFonts w:ascii="Calibri" w:hAnsi="Calibri"/>
        </w:rPr>
        <w:t xml:space="preserve">4. Geração de planilhas: </w:t>
      </w:r>
    </w:p>
    <w:p w14:paraId="76CEBCE7"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 xml:space="preserve">a) Analítica e sintética, de custos por itinerário, abrangendo todas as características cadastradas nos itens anteriores, gerando valores de parâmetros para licitação. </w:t>
      </w:r>
    </w:p>
    <w:p w14:paraId="7431E88B"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 xml:space="preserve">b) Geração de planilha para proposta de licitante, com parâmetros de mínimo e máximo de admissibilidade em cada componente de custo. </w:t>
      </w:r>
    </w:p>
    <w:p w14:paraId="39B31BCD"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 xml:space="preserve">5. Sobre o Sistema </w:t>
      </w:r>
    </w:p>
    <w:p w14:paraId="273E5254"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 xml:space="preserve">a) Sistema web multiusuário </w:t>
      </w:r>
    </w:p>
    <w:p w14:paraId="1CE9259A" w14:textId="77777777" w:rsidR="00AD0D96" w:rsidRPr="00AD0D96" w:rsidRDefault="00AD0D96" w:rsidP="00AD0D96">
      <w:pPr>
        <w:pStyle w:val="Default"/>
        <w:numPr>
          <w:ilvl w:val="0"/>
          <w:numId w:val="9"/>
        </w:numPr>
        <w:spacing w:line="360" w:lineRule="auto"/>
        <w:rPr>
          <w:rFonts w:ascii="Calibri" w:hAnsi="Calibri"/>
        </w:rPr>
      </w:pPr>
      <w:proofErr w:type="gramStart"/>
      <w:r w:rsidRPr="00AD0D96">
        <w:rPr>
          <w:rFonts w:ascii="Calibri" w:hAnsi="Calibri"/>
        </w:rPr>
        <w:t>b) Não</w:t>
      </w:r>
      <w:proofErr w:type="gramEnd"/>
      <w:r w:rsidRPr="00AD0D96">
        <w:rPr>
          <w:rFonts w:ascii="Calibri" w:hAnsi="Calibri"/>
        </w:rPr>
        <w:t xml:space="preserve"> requer instalação </w:t>
      </w:r>
    </w:p>
    <w:p w14:paraId="37544A8E"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 xml:space="preserve">c) Interface simples e intuitiva </w:t>
      </w:r>
    </w:p>
    <w:p w14:paraId="37BCF99C"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 xml:space="preserve">d) Emissão de relatórios em PDF </w:t>
      </w:r>
    </w:p>
    <w:p w14:paraId="67C0AF36" w14:textId="77777777" w:rsidR="00AD0D96" w:rsidRPr="00AD0D96" w:rsidRDefault="00AD0D96" w:rsidP="00AD0D96">
      <w:pPr>
        <w:pStyle w:val="Default"/>
        <w:numPr>
          <w:ilvl w:val="0"/>
          <w:numId w:val="9"/>
        </w:numPr>
        <w:spacing w:line="360" w:lineRule="auto"/>
        <w:rPr>
          <w:rFonts w:ascii="Calibri" w:hAnsi="Calibri"/>
        </w:rPr>
      </w:pPr>
      <w:proofErr w:type="gramStart"/>
      <w:r w:rsidRPr="00AD0D96">
        <w:rPr>
          <w:rFonts w:ascii="Calibri" w:hAnsi="Calibri"/>
        </w:rPr>
        <w:t>e) Disponível</w:t>
      </w:r>
      <w:proofErr w:type="gramEnd"/>
      <w:r w:rsidRPr="00AD0D96">
        <w:rPr>
          <w:rFonts w:ascii="Calibri" w:hAnsi="Calibri"/>
        </w:rPr>
        <w:t xml:space="preserve"> 24/7 </w:t>
      </w:r>
    </w:p>
    <w:p w14:paraId="660E86C7"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 xml:space="preserve">f) Backup automático dos dados </w:t>
      </w:r>
    </w:p>
    <w:p w14:paraId="56556A2A"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 xml:space="preserve">6. Requisitos do Sistema </w:t>
      </w:r>
    </w:p>
    <w:p w14:paraId="25D6C059"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 xml:space="preserve">a) Navegador Google Chrome, Mozilla Firefox ou Microsoft Internet Explorer 11 </w:t>
      </w:r>
    </w:p>
    <w:p w14:paraId="3A9DF02C" w14:textId="77777777" w:rsidR="00AD0D96" w:rsidRPr="00AD0D96" w:rsidRDefault="00AD0D96" w:rsidP="00AD0D96">
      <w:pPr>
        <w:pStyle w:val="Default"/>
        <w:numPr>
          <w:ilvl w:val="0"/>
          <w:numId w:val="9"/>
        </w:numPr>
        <w:spacing w:line="360" w:lineRule="auto"/>
        <w:rPr>
          <w:rFonts w:ascii="Calibri" w:hAnsi="Calibri"/>
        </w:rPr>
      </w:pPr>
      <w:r w:rsidRPr="00AD0D96">
        <w:rPr>
          <w:rFonts w:ascii="Calibri" w:hAnsi="Calibri"/>
        </w:rPr>
        <w:t>b) Leitor de PDF</w:t>
      </w:r>
    </w:p>
    <w:p w14:paraId="581399A8" w14:textId="77777777" w:rsidR="00AD0D96" w:rsidRPr="00AD0D96" w:rsidRDefault="00AD0D96" w:rsidP="00AD0D96">
      <w:pPr>
        <w:spacing w:line="360" w:lineRule="auto"/>
        <w:rPr>
          <w:color w:val="7F7F7F"/>
          <w:sz w:val="24"/>
          <w:szCs w:val="24"/>
        </w:rPr>
      </w:pPr>
    </w:p>
    <w:p w14:paraId="02FA9B6D" w14:textId="77777777" w:rsidR="00AD0D96" w:rsidRPr="00AD0D96" w:rsidRDefault="00AD0D96" w:rsidP="00AD0D96">
      <w:pPr>
        <w:numPr>
          <w:ilvl w:val="0"/>
          <w:numId w:val="11"/>
        </w:numPr>
        <w:overflowPunct/>
        <w:autoSpaceDE/>
        <w:autoSpaceDN/>
        <w:adjustRightInd/>
        <w:spacing w:line="360" w:lineRule="auto"/>
        <w:textAlignment w:val="auto"/>
        <w:rPr>
          <w:b/>
          <w:sz w:val="24"/>
          <w:szCs w:val="24"/>
        </w:rPr>
      </w:pPr>
      <w:r w:rsidRPr="00AD0D96">
        <w:rPr>
          <w:b/>
          <w:sz w:val="24"/>
          <w:szCs w:val="24"/>
        </w:rPr>
        <w:t>MODELO DE EXECUÇÃO DO OBJETO</w:t>
      </w:r>
    </w:p>
    <w:p w14:paraId="63294C75" w14:textId="77777777" w:rsidR="00AD0D96" w:rsidRPr="00AD0D96" w:rsidRDefault="00AD0D96" w:rsidP="00AD0D96">
      <w:pPr>
        <w:pStyle w:val="NormalWeb"/>
        <w:spacing w:before="0" w:beforeAutospacing="0" w:after="0" w:afterAutospacing="0" w:line="360" w:lineRule="auto"/>
        <w:ind w:firstLine="708"/>
        <w:jc w:val="both"/>
        <w:rPr>
          <w:rFonts w:ascii="Calibri" w:hAnsi="Calibri"/>
          <w:color w:val="000000"/>
        </w:rPr>
      </w:pPr>
      <w:r w:rsidRPr="00AD0D96">
        <w:rPr>
          <w:rFonts w:ascii="Calibri" w:hAnsi="Calibri"/>
          <w:color w:val="000000"/>
        </w:rPr>
        <w:t xml:space="preserve">A execução do serviço será feita em sua totalidade pela empresa que apresentou </w:t>
      </w:r>
      <w:r w:rsidRPr="00AD0D96">
        <w:rPr>
          <w:rFonts w:ascii="Calibri" w:hAnsi="Calibri"/>
          <w:bCs/>
        </w:rPr>
        <w:t>Carta de Exclusividade</w:t>
      </w:r>
      <w:r w:rsidRPr="00AD0D96">
        <w:rPr>
          <w:rFonts w:ascii="Calibri" w:hAnsi="Calibri"/>
          <w:color w:val="000000"/>
        </w:rPr>
        <w:t xml:space="preserve"> para o objeto contratado.</w:t>
      </w:r>
    </w:p>
    <w:p w14:paraId="4267169F" w14:textId="77777777" w:rsidR="00AD0D96" w:rsidRPr="00AD0D96" w:rsidRDefault="00AD0D96" w:rsidP="00AD0D96">
      <w:pPr>
        <w:pStyle w:val="NormalWeb"/>
        <w:spacing w:before="0" w:beforeAutospacing="0" w:after="0" w:afterAutospacing="0" w:line="360" w:lineRule="auto"/>
        <w:ind w:firstLine="708"/>
        <w:jc w:val="both"/>
        <w:rPr>
          <w:rFonts w:ascii="Calibri" w:hAnsi="Calibri"/>
          <w:color w:val="000000"/>
        </w:rPr>
      </w:pPr>
      <w:r w:rsidRPr="00AD0D96">
        <w:rPr>
          <w:rFonts w:ascii="Calibri" w:hAnsi="Calibri"/>
          <w:color w:val="000000"/>
        </w:rPr>
        <w:lastRenderedPageBreak/>
        <w:t xml:space="preserve">Após recebimento do empenho, a empresa terá 05 (cinco) dias para realizar os serviços da presente Inexigibilidade. </w:t>
      </w:r>
    </w:p>
    <w:p w14:paraId="07DBB4BF" w14:textId="77777777" w:rsidR="00AD0D96" w:rsidRPr="00AD0D96" w:rsidRDefault="00AD0D96" w:rsidP="00AD0D96">
      <w:pPr>
        <w:spacing w:line="360" w:lineRule="auto"/>
        <w:rPr>
          <w:color w:val="7F7F7F"/>
          <w:sz w:val="24"/>
          <w:szCs w:val="24"/>
        </w:rPr>
      </w:pPr>
    </w:p>
    <w:p w14:paraId="12B1B4D8" w14:textId="77777777" w:rsidR="00AD0D96" w:rsidRPr="00AD0D96" w:rsidRDefault="00AD0D96" w:rsidP="00AD0D96">
      <w:pPr>
        <w:spacing w:line="360" w:lineRule="auto"/>
        <w:rPr>
          <w:b/>
          <w:sz w:val="24"/>
          <w:szCs w:val="24"/>
        </w:rPr>
      </w:pPr>
      <w:r w:rsidRPr="00AD0D96">
        <w:rPr>
          <w:b/>
          <w:sz w:val="24"/>
          <w:szCs w:val="24"/>
        </w:rPr>
        <w:t>OBRIGAÇÕES DA CONTRATADA</w:t>
      </w:r>
    </w:p>
    <w:p w14:paraId="46737173" w14:textId="77777777" w:rsidR="00AD0D96" w:rsidRPr="00AD0D96" w:rsidRDefault="00AD0D96" w:rsidP="00AD0D96">
      <w:pPr>
        <w:tabs>
          <w:tab w:val="left" w:pos="567"/>
        </w:tabs>
        <w:spacing w:line="360" w:lineRule="auto"/>
        <w:rPr>
          <w:sz w:val="24"/>
          <w:szCs w:val="24"/>
        </w:rPr>
      </w:pPr>
      <w:r w:rsidRPr="00AD0D96">
        <w:rPr>
          <w:sz w:val="24"/>
          <w:szCs w:val="24"/>
        </w:rPr>
        <w:tab/>
        <w:t>Além das obrigações legais, a Contratada deverá:</w:t>
      </w:r>
    </w:p>
    <w:p w14:paraId="55D41E58" w14:textId="77777777" w:rsidR="00AD0D96" w:rsidRPr="00AD0D96" w:rsidRDefault="00AD0D96" w:rsidP="00AD0D96">
      <w:pPr>
        <w:tabs>
          <w:tab w:val="left" w:pos="567"/>
        </w:tabs>
        <w:spacing w:line="360" w:lineRule="auto"/>
        <w:jc w:val="both"/>
        <w:rPr>
          <w:sz w:val="24"/>
          <w:szCs w:val="24"/>
        </w:rPr>
      </w:pPr>
      <w:r w:rsidRPr="00AD0D96">
        <w:rPr>
          <w:sz w:val="24"/>
          <w:szCs w:val="24"/>
        </w:rPr>
        <w:t xml:space="preserve">I-     Entregar o objeto licitado, conforme especificações deste termo, em consonância com o resultado da licitação; </w:t>
      </w:r>
    </w:p>
    <w:p w14:paraId="459D0071" w14:textId="77777777" w:rsidR="00AD0D96" w:rsidRPr="00AD0D96" w:rsidRDefault="00AD0D96" w:rsidP="00AD0D96">
      <w:pPr>
        <w:numPr>
          <w:ilvl w:val="0"/>
          <w:numId w:val="7"/>
        </w:numPr>
        <w:tabs>
          <w:tab w:val="left" w:pos="567"/>
        </w:tabs>
        <w:overflowPunct/>
        <w:autoSpaceDE/>
        <w:autoSpaceDN/>
        <w:adjustRightInd/>
        <w:spacing w:line="360" w:lineRule="auto"/>
        <w:ind w:left="0" w:firstLine="0"/>
        <w:jc w:val="both"/>
        <w:textAlignment w:val="auto"/>
        <w:rPr>
          <w:sz w:val="24"/>
          <w:szCs w:val="24"/>
        </w:rPr>
      </w:pPr>
      <w:r w:rsidRPr="00AD0D96">
        <w:rPr>
          <w:sz w:val="24"/>
          <w:szCs w:val="24"/>
        </w:rPr>
        <w:t xml:space="preserve">Manter, em compatibilidade com as obrigações assumidas, todas as condições de habilitação e qualificação exigidas na licitação; </w:t>
      </w:r>
    </w:p>
    <w:p w14:paraId="3326CD29" w14:textId="77777777" w:rsidR="00AD0D96" w:rsidRPr="00AD0D96" w:rsidRDefault="00AD0D96" w:rsidP="00AD0D96">
      <w:pPr>
        <w:numPr>
          <w:ilvl w:val="0"/>
          <w:numId w:val="7"/>
        </w:numPr>
        <w:tabs>
          <w:tab w:val="left" w:pos="142"/>
        </w:tabs>
        <w:overflowPunct/>
        <w:autoSpaceDE/>
        <w:autoSpaceDN/>
        <w:adjustRightInd/>
        <w:spacing w:line="360" w:lineRule="auto"/>
        <w:ind w:left="0" w:firstLine="0"/>
        <w:jc w:val="both"/>
        <w:textAlignment w:val="auto"/>
        <w:rPr>
          <w:sz w:val="24"/>
          <w:szCs w:val="24"/>
        </w:rPr>
      </w:pPr>
      <w:r w:rsidRPr="00AD0D96">
        <w:rPr>
          <w:sz w:val="24"/>
          <w:szCs w:val="24"/>
        </w:rPr>
        <w:t>Providenciar a imediata correção dos defeitos ou irregularidades apuradas pelo Município contratante</w:t>
      </w:r>
      <w:r w:rsidRPr="00AD0D96">
        <w:rPr>
          <w:b/>
          <w:bCs/>
          <w:sz w:val="24"/>
          <w:szCs w:val="24"/>
        </w:rPr>
        <w:t xml:space="preserve">; </w:t>
      </w:r>
    </w:p>
    <w:p w14:paraId="72997D20" w14:textId="77777777" w:rsidR="00AD0D96" w:rsidRPr="00AD0D96" w:rsidRDefault="00AD0D96" w:rsidP="00AD0D96">
      <w:pPr>
        <w:numPr>
          <w:ilvl w:val="0"/>
          <w:numId w:val="7"/>
        </w:numPr>
        <w:tabs>
          <w:tab w:val="left" w:pos="0"/>
        </w:tabs>
        <w:overflowPunct/>
        <w:autoSpaceDE/>
        <w:autoSpaceDN/>
        <w:adjustRightInd/>
        <w:spacing w:line="360" w:lineRule="auto"/>
        <w:ind w:left="0" w:hanging="11"/>
        <w:jc w:val="both"/>
        <w:textAlignment w:val="auto"/>
        <w:rPr>
          <w:sz w:val="24"/>
          <w:szCs w:val="24"/>
        </w:rPr>
      </w:pPr>
      <w:r w:rsidRPr="00AD0D96">
        <w:rPr>
          <w:sz w:val="24"/>
          <w:szCs w:val="24"/>
        </w:rPr>
        <w:t xml:space="preserve">Arcar com eventuais prejuízos causados ao Contratante ou a terceiros por ocasião da entrega dos produtos objeto do registro de preços. </w:t>
      </w:r>
    </w:p>
    <w:p w14:paraId="05622FA9" w14:textId="77777777" w:rsidR="00AD0D96" w:rsidRPr="00AD0D96" w:rsidRDefault="00AD0D96" w:rsidP="00AD0D96">
      <w:pPr>
        <w:numPr>
          <w:ilvl w:val="0"/>
          <w:numId w:val="7"/>
        </w:numPr>
        <w:tabs>
          <w:tab w:val="left" w:pos="284"/>
        </w:tabs>
        <w:overflowPunct/>
        <w:autoSpaceDE/>
        <w:autoSpaceDN/>
        <w:adjustRightInd/>
        <w:spacing w:line="360" w:lineRule="auto"/>
        <w:ind w:left="0" w:firstLine="0"/>
        <w:jc w:val="both"/>
        <w:textAlignment w:val="auto"/>
        <w:rPr>
          <w:sz w:val="24"/>
          <w:szCs w:val="24"/>
        </w:rPr>
      </w:pPr>
      <w:r w:rsidRPr="00AD0D96">
        <w:rPr>
          <w:sz w:val="24"/>
          <w:szCs w:val="24"/>
        </w:rPr>
        <w:t xml:space="preserve">Arcar com todas as despesas com transporte, taxas, impostos ou quaisquer outros acréscimos legais, que correrão exclusivamente por sua conta; </w:t>
      </w:r>
    </w:p>
    <w:p w14:paraId="22CB23C3" w14:textId="77777777" w:rsidR="00AD0D96" w:rsidRPr="00AD0D96" w:rsidRDefault="00AD0D96" w:rsidP="00AD0D96">
      <w:pPr>
        <w:tabs>
          <w:tab w:val="left" w:pos="284"/>
        </w:tabs>
        <w:spacing w:line="360" w:lineRule="auto"/>
        <w:jc w:val="both"/>
        <w:rPr>
          <w:sz w:val="24"/>
          <w:szCs w:val="24"/>
        </w:rPr>
      </w:pPr>
    </w:p>
    <w:p w14:paraId="6627C09C" w14:textId="77777777" w:rsidR="00AD0D96" w:rsidRPr="00AD0D96" w:rsidRDefault="00AD0D96" w:rsidP="00AD0D96">
      <w:pPr>
        <w:spacing w:line="360" w:lineRule="auto"/>
        <w:rPr>
          <w:b/>
          <w:sz w:val="24"/>
          <w:szCs w:val="24"/>
        </w:rPr>
      </w:pPr>
      <w:r w:rsidRPr="00AD0D96">
        <w:rPr>
          <w:b/>
          <w:sz w:val="24"/>
          <w:szCs w:val="24"/>
        </w:rPr>
        <w:t>OBRIGAÇÕES DA CONTRATANTE</w:t>
      </w:r>
    </w:p>
    <w:p w14:paraId="1E151989" w14:textId="77777777" w:rsidR="00AD0D96" w:rsidRPr="00AD0D96" w:rsidRDefault="00AD0D96" w:rsidP="00AD0D96">
      <w:pPr>
        <w:spacing w:line="360" w:lineRule="auto"/>
        <w:ind w:firstLine="708"/>
        <w:rPr>
          <w:sz w:val="24"/>
          <w:szCs w:val="24"/>
        </w:rPr>
      </w:pPr>
      <w:r w:rsidRPr="00AD0D96">
        <w:rPr>
          <w:sz w:val="24"/>
          <w:szCs w:val="24"/>
        </w:rPr>
        <w:t>A CONTRATANTE obriga-se a:</w:t>
      </w:r>
    </w:p>
    <w:p w14:paraId="2A814FB9" w14:textId="77777777" w:rsidR="00AD0D96" w:rsidRPr="00AD0D96" w:rsidRDefault="00AD0D96" w:rsidP="00AD0D96">
      <w:pPr>
        <w:numPr>
          <w:ilvl w:val="0"/>
          <w:numId w:val="6"/>
        </w:numPr>
        <w:overflowPunct/>
        <w:autoSpaceDE/>
        <w:autoSpaceDN/>
        <w:adjustRightInd/>
        <w:spacing w:line="360" w:lineRule="auto"/>
        <w:ind w:left="0" w:firstLine="0"/>
        <w:jc w:val="both"/>
        <w:textAlignment w:val="auto"/>
        <w:rPr>
          <w:sz w:val="24"/>
          <w:szCs w:val="24"/>
        </w:rPr>
      </w:pPr>
      <w:r w:rsidRPr="00AD0D96">
        <w:rPr>
          <w:sz w:val="24"/>
          <w:szCs w:val="24"/>
        </w:rPr>
        <w:t xml:space="preserve"> Relacionar-se com a CONTRATADA exclusivamente através de pessoa por ela credenciada;</w:t>
      </w:r>
    </w:p>
    <w:p w14:paraId="3DDC3377" w14:textId="77777777" w:rsidR="00AD0D96" w:rsidRPr="00AD0D96" w:rsidRDefault="00AD0D96" w:rsidP="00AD0D96">
      <w:pPr>
        <w:numPr>
          <w:ilvl w:val="0"/>
          <w:numId w:val="6"/>
        </w:numPr>
        <w:overflowPunct/>
        <w:autoSpaceDE/>
        <w:autoSpaceDN/>
        <w:adjustRightInd/>
        <w:spacing w:line="360" w:lineRule="auto"/>
        <w:ind w:left="0" w:firstLine="0"/>
        <w:jc w:val="both"/>
        <w:textAlignment w:val="auto"/>
        <w:rPr>
          <w:sz w:val="24"/>
          <w:szCs w:val="24"/>
        </w:rPr>
      </w:pPr>
      <w:r w:rsidRPr="00AD0D96">
        <w:rPr>
          <w:sz w:val="24"/>
          <w:szCs w:val="24"/>
        </w:rPr>
        <w:t>Receber e conferir a procedência e especificação do objeto ora licitado;</w:t>
      </w:r>
    </w:p>
    <w:p w14:paraId="43AF2C1B" w14:textId="77777777" w:rsidR="00AD0D96" w:rsidRPr="00AD0D96" w:rsidRDefault="00AD0D96" w:rsidP="00AD0D96">
      <w:pPr>
        <w:numPr>
          <w:ilvl w:val="0"/>
          <w:numId w:val="6"/>
        </w:numPr>
        <w:overflowPunct/>
        <w:autoSpaceDE/>
        <w:autoSpaceDN/>
        <w:adjustRightInd/>
        <w:spacing w:line="360" w:lineRule="auto"/>
        <w:ind w:left="0" w:firstLine="0"/>
        <w:jc w:val="both"/>
        <w:textAlignment w:val="auto"/>
        <w:rPr>
          <w:sz w:val="24"/>
          <w:szCs w:val="24"/>
        </w:rPr>
      </w:pPr>
      <w:r w:rsidRPr="00AD0D96">
        <w:rPr>
          <w:sz w:val="24"/>
          <w:szCs w:val="24"/>
        </w:rPr>
        <w:t>Comunicar à CONTRATADA, por escrito, quaisquer instruções ou procedimentos sobre assuntos relacionados com o Contrato;</w:t>
      </w:r>
    </w:p>
    <w:p w14:paraId="323BD36A" w14:textId="77777777" w:rsidR="00AD0D96" w:rsidRPr="00AD0D96" w:rsidRDefault="00AD0D96" w:rsidP="00AD0D96">
      <w:pPr>
        <w:numPr>
          <w:ilvl w:val="0"/>
          <w:numId w:val="6"/>
        </w:numPr>
        <w:overflowPunct/>
        <w:autoSpaceDE/>
        <w:autoSpaceDN/>
        <w:adjustRightInd/>
        <w:spacing w:line="360" w:lineRule="auto"/>
        <w:ind w:left="0" w:firstLine="0"/>
        <w:jc w:val="both"/>
        <w:textAlignment w:val="auto"/>
        <w:rPr>
          <w:sz w:val="24"/>
          <w:szCs w:val="24"/>
        </w:rPr>
      </w:pPr>
      <w:r w:rsidRPr="00AD0D96">
        <w:rPr>
          <w:sz w:val="24"/>
          <w:szCs w:val="24"/>
        </w:rPr>
        <w:t>Comunicar à CONTRATADA, por escrito, a abertura de procedimento administrativo para a apuração de condutas irregulares, concedendo-lhe prazo para defesa;</w:t>
      </w:r>
    </w:p>
    <w:p w14:paraId="3C2A478D" w14:textId="77777777" w:rsidR="00AD0D96" w:rsidRPr="00AD0D96" w:rsidRDefault="00AD0D96" w:rsidP="00AD0D96">
      <w:pPr>
        <w:numPr>
          <w:ilvl w:val="0"/>
          <w:numId w:val="6"/>
        </w:numPr>
        <w:overflowPunct/>
        <w:autoSpaceDE/>
        <w:autoSpaceDN/>
        <w:adjustRightInd/>
        <w:spacing w:line="360" w:lineRule="auto"/>
        <w:ind w:left="0" w:firstLine="0"/>
        <w:jc w:val="both"/>
        <w:textAlignment w:val="auto"/>
        <w:rPr>
          <w:sz w:val="24"/>
          <w:szCs w:val="24"/>
        </w:rPr>
      </w:pPr>
      <w:r w:rsidRPr="00AD0D96">
        <w:rPr>
          <w:sz w:val="24"/>
          <w:szCs w:val="24"/>
        </w:rPr>
        <w:t>Comunicar à CONTRATADA, por escrito, a aplicação de eventual penalidade, nos termos do Contrato.</w:t>
      </w:r>
    </w:p>
    <w:p w14:paraId="3D07AEFC" w14:textId="77777777" w:rsidR="00AD0D96" w:rsidRPr="00AD0D96" w:rsidRDefault="00AD0D96" w:rsidP="00AD0D96">
      <w:pPr>
        <w:spacing w:line="360" w:lineRule="auto"/>
        <w:jc w:val="both"/>
        <w:rPr>
          <w:sz w:val="24"/>
          <w:szCs w:val="24"/>
        </w:rPr>
      </w:pPr>
    </w:p>
    <w:p w14:paraId="6AD0CD50" w14:textId="77777777" w:rsidR="00AD0D96" w:rsidRPr="00AD0D96" w:rsidRDefault="00AD0D96" w:rsidP="00AD0D96">
      <w:pPr>
        <w:numPr>
          <w:ilvl w:val="0"/>
          <w:numId w:val="11"/>
        </w:numPr>
        <w:overflowPunct/>
        <w:autoSpaceDE/>
        <w:autoSpaceDN/>
        <w:adjustRightInd/>
        <w:spacing w:line="360" w:lineRule="auto"/>
        <w:textAlignment w:val="auto"/>
        <w:rPr>
          <w:b/>
          <w:color w:val="000000"/>
          <w:sz w:val="24"/>
          <w:szCs w:val="24"/>
        </w:rPr>
      </w:pPr>
      <w:r w:rsidRPr="00AD0D96">
        <w:rPr>
          <w:b/>
          <w:color w:val="000000"/>
          <w:sz w:val="24"/>
          <w:szCs w:val="24"/>
        </w:rPr>
        <w:t>MODELO DE GESTÃO DO CONTRATO</w:t>
      </w:r>
    </w:p>
    <w:p w14:paraId="6761791C" w14:textId="77777777" w:rsidR="00AD0D96" w:rsidRPr="00AD0D96" w:rsidRDefault="00AD0D96" w:rsidP="00AD0D96">
      <w:pPr>
        <w:pStyle w:val="NormalWeb"/>
        <w:spacing w:before="0" w:beforeAutospacing="0" w:after="0" w:afterAutospacing="0" w:line="360" w:lineRule="auto"/>
        <w:ind w:firstLine="708"/>
        <w:jc w:val="both"/>
        <w:rPr>
          <w:rFonts w:ascii="Calibri" w:hAnsi="Calibri"/>
          <w:color w:val="000000"/>
        </w:rPr>
      </w:pPr>
      <w:r w:rsidRPr="00AD0D96">
        <w:rPr>
          <w:rFonts w:ascii="Calibri" w:hAnsi="Calibri"/>
          <w:color w:val="000000"/>
        </w:rPr>
        <w:t xml:space="preserve">A gestão e a fiscalização do objeto contratado serão realizadas conforme o disposto no Decreto Municipal nº 3.548/2023, que “Regulamenta as funções do agente de contratação, da equipe de apoio e da comissão de contratação, suas atribuições e funcionamento, a fiscalização </w:t>
      </w:r>
      <w:r w:rsidRPr="00AD0D96">
        <w:rPr>
          <w:rFonts w:ascii="Calibri" w:hAnsi="Calibri"/>
          <w:color w:val="000000"/>
        </w:rPr>
        <w:lastRenderedPageBreak/>
        <w:t>e a gestão dos contratos, e a atuação da assessoria jurídica e do controle interno no âmbito do Município de Santana da Boa Vista, nos termos da Lei Federal nº 14.133/2021”.</w:t>
      </w:r>
    </w:p>
    <w:p w14:paraId="21701B8A" w14:textId="77777777" w:rsidR="00AD0D96" w:rsidRPr="00AD0D96" w:rsidRDefault="00AD0D96" w:rsidP="00AD0D96">
      <w:pPr>
        <w:spacing w:line="360" w:lineRule="auto"/>
        <w:ind w:firstLine="708"/>
        <w:jc w:val="both"/>
        <w:rPr>
          <w:rFonts w:cs="LiberationSerif"/>
          <w:color w:val="000000"/>
          <w:sz w:val="24"/>
          <w:szCs w:val="24"/>
        </w:rPr>
      </w:pPr>
      <w:r w:rsidRPr="00AD0D96">
        <w:rPr>
          <w:rFonts w:cs="LiberationSerif"/>
          <w:color w:val="000000"/>
          <w:sz w:val="24"/>
          <w:szCs w:val="24"/>
        </w:rPr>
        <w:t>A Administração, devidamente representada pelo servidor denominado “Fiscal do Contrato” designado conforme portaria, poderá rejeitar, no todo, ou em parte, o objeto contratado, sem ônus para a Prefeitura, se o mesmo for executado em desacordo com as especificações estabelecidas neste Termo de Referência e seus encartes.</w:t>
      </w:r>
    </w:p>
    <w:p w14:paraId="64DD33FA" w14:textId="099E1EC6" w:rsidR="00AD0D96" w:rsidRPr="00AD0D96" w:rsidRDefault="00FB6AB2" w:rsidP="00AD0D96">
      <w:pPr>
        <w:spacing w:line="360" w:lineRule="auto"/>
        <w:ind w:firstLine="567"/>
        <w:jc w:val="both"/>
        <w:rPr>
          <w:color w:val="000000"/>
          <w:sz w:val="24"/>
          <w:szCs w:val="24"/>
        </w:rPr>
      </w:pPr>
      <w:r>
        <w:rPr>
          <w:color w:val="000000"/>
          <w:sz w:val="24"/>
          <w:szCs w:val="24"/>
          <w:highlight w:val="yellow"/>
        </w:rPr>
        <w:t>O c</w:t>
      </w:r>
      <w:r w:rsidR="00AD0D96" w:rsidRPr="008E6E80">
        <w:rPr>
          <w:color w:val="000000"/>
          <w:sz w:val="24"/>
          <w:szCs w:val="24"/>
          <w:highlight w:val="yellow"/>
        </w:rPr>
        <w:t>ontrato terá vigência pelo período de</w:t>
      </w:r>
      <w:r w:rsidR="00317311">
        <w:rPr>
          <w:color w:val="000000"/>
          <w:sz w:val="24"/>
          <w:szCs w:val="24"/>
          <w:highlight w:val="yellow"/>
        </w:rPr>
        <w:t xml:space="preserve"> 12 meses, podendo ser </w:t>
      </w:r>
      <w:r w:rsidR="00317311" w:rsidRPr="00317311">
        <w:rPr>
          <w:color w:val="000000"/>
          <w:sz w:val="24"/>
          <w:szCs w:val="24"/>
          <w:highlight w:val="yellow"/>
        </w:rPr>
        <w:t>renovado por igual período</w:t>
      </w:r>
      <w:r>
        <w:rPr>
          <w:color w:val="000000"/>
          <w:sz w:val="24"/>
          <w:szCs w:val="24"/>
          <w:highlight w:val="yellow"/>
        </w:rPr>
        <w:t>,</w:t>
      </w:r>
      <w:r w:rsidR="00317311" w:rsidRPr="00317311">
        <w:rPr>
          <w:color w:val="000000"/>
          <w:sz w:val="24"/>
          <w:szCs w:val="24"/>
          <w:highlight w:val="yellow"/>
        </w:rPr>
        <w:t xml:space="preserve"> sendo de interesse de ambas as partes</w:t>
      </w:r>
      <w:r w:rsidR="00317311">
        <w:rPr>
          <w:color w:val="000000"/>
          <w:sz w:val="24"/>
          <w:szCs w:val="24"/>
        </w:rPr>
        <w:t>.</w:t>
      </w:r>
    </w:p>
    <w:p w14:paraId="151FFC87" w14:textId="77777777" w:rsidR="00AD0D96" w:rsidRPr="00AD0D96" w:rsidRDefault="00AD0D96" w:rsidP="00AD0D96">
      <w:pPr>
        <w:spacing w:line="360" w:lineRule="auto"/>
        <w:jc w:val="both"/>
        <w:rPr>
          <w:sz w:val="24"/>
          <w:szCs w:val="24"/>
        </w:rPr>
      </w:pPr>
    </w:p>
    <w:p w14:paraId="07278071" w14:textId="77777777" w:rsidR="00AD0D96" w:rsidRPr="00AD0D96" w:rsidRDefault="00AD0D96" w:rsidP="00AD0D96">
      <w:pPr>
        <w:numPr>
          <w:ilvl w:val="0"/>
          <w:numId w:val="11"/>
        </w:numPr>
        <w:overflowPunct/>
        <w:autoSpaceDE/>
        <w:autoSpaceDN/>
        <w:adjustRightInd/>
        <w:spacing w:line="360" w:lineRule="auto"/>
        <w:jc w:val="both"/>
        <w:textAlignment w:val="auto"/>
        <w:rPr>
          <w:b/>
          <w:sz w:val="24"/>
          <w:szCs w:val="24"/>
        </w:rPr>
      </w:pPr>
      <w:r w:rsidRPr="00AD0D96">
        <w:rPr>
          <w:b/>
          <w:sz w:val="24"/>
          <w:szCs w:val="24"/>
        </w:rPr>
        <w:t>CRITÉRIOS DE MEDIÇÃO DE PAGAMENTO</w:t>
      </w:r>
    </w:p>
    <w:p w14:paraId="117727C6" w14:textId="77777777" w:rsidR="00AD0D96" w:rsidRPr="00AD0D96" w:rsidRDefault="00AD0D96" w:rsidP="00AD0D96">
      <w:pPr>
        <w:spacing w:line="360" w:lineRule="auto"/>
        <w:ind w:firstLine="708"/>
        <w:jc w:val="both"/>
        <w:rPr>
          <w:rFonts w:cs="Calibri"/>
          <w:color w:val="000000"/>
          <w:sz w:val="24"/>
          <w:szCs w:val="24"/>
        </w:rPr>
      </w:pPr>
      <w:r w:rsidRPr="00AD0D96">
        <w:rPr>
          <w:color w:val="000000"/>
          <w:sz w:val="24"/>
          <w:szCs w:val="24"/>
        </w:rPr>
        <w:t>A empresa ganhadora do certame terá 15 (quinze) dias para o recebimento do</w:t>
      </w:r>
      <w:r w:rsidRPr="00AD0D96">
        <w:rPr>
          <w:rFonts w:cs="Calibri"/>
          <w:color w:val="000000"/>
          <w:sz w:val="24"/>
          <w:szCs w:val="24"/>
        </w:rPr>
        <w:t xml:space="preserve"> pagamento, mediante conferencia e aprovação do fiscal do contrato e apresentação da nota fiscal.</w:t>
      </w:r>
    </w:p>
    <w:p w14:paraId="233D9DAA" w14:textId="77777777" w:rsidR="00AD0D96" w:rsidRPr="00AD0D96" w:rsidRDefault="00AD0D96" w:rsidP="00AD0D96">
      <w:pPr>
        <w:spacing w:line="360" w:lineRule="auto"/>
        <w:rPr>
          <w:b/>
          <w:sz w:val="24"/>
          <w:szCs w:val="24"/>
        </w:rPr>
      </w:pPr>
    </w:p>
    <w:p w14:paraId="0DD64838" w14:textId="77777777" w:rsidR="00AD0D96" w:rsidRPr="00AD0D96" w:rsidRDefault="00AD0D96" w:rsidP="00AD0D96">
      <w:pPr>
        <w:numPr>
          <w:ilvl w:val="0"/>
          <w:numId w:val="11"/>
        </w:numPr>
        <w:overflowPunct/>
        <w:autoSpaceDE/>
        <w:autoSpaceDN/>
        <w:adjustRightInd/>
        <w:spacing w:line="360" w:lineRule="auto"/>
        <w:textAlignment w:val="auto"/>
        <w:rPr>
          <w:b/>
          <w:sz w:val="24"/>
          <w:szCs w:val="24"/>
        </w:rPr>
      </w:pPr>
      <w:r w:rsidRPr="00AD0D96">
        <w:rPr>
          <w:rFonts w:ascii="Arial" w:hAnsi="Arial" w:cs="Arial"/>
          <w:b/>
          <w:bCs/>
          <w:color w:val="000000"/>
          <w:sz w:val="24"/>
          <w:szCs w:val="24"/>
        </w:rPr>
        <w:t>ESTIMATIVA DO VALOR DA CONTRATAÇÃO</w:t>
      </w:r>
    </w:p>
    <w:p w14:paraId="709D4E6E" w14:textId="77777777" w:rsidR="00AD0D96" w:rsidRPr="00AD0D96" w:rsidRDefault="00AD0D96" w:rsidP="00AD0D96">
      <w:pPr>
        <w:spacing w:line="360" w:lineRule="auto"/>
        <w:ind w:firstLine="708"/>
        <w:jc w:val="both"/>
        <w:rPr>
          <w:color w:val="000000"/>
          <w:sz w:val="24"/>
          <w:szCs w:val="24"/>
        </w:rPr>
      </w:pPr>
      <w:r w:rsidRPr="00AD0D96">
        <w:rPr>
          <w:color w:val="000000"/>
          <w:sz w:val="24"/>
          <w:szCs w:val="24"/>
        </w:rPr>
        <w:t>Estima-se para a contratação almejada o valor total estimado de 8.100,00 (oito mil e cem reais), anual, que será pago mensalmente em 12 (doze) parcelas de R$ 675,00 (seiscentos e setenta e cinco reais). O valor estimado foi fornecido pela empresa credenciada para a realização do serviço.</w:t>
      </w:r>
    </w:p>
    <w:p w14:paraId="5DD6B3BE" w14:textId="77777777" w:rsidR="00AD0D96" w:rsidRPr="00AD0D96" w:rsidRDefault="00AD0D96" w:rsidP="00AD0D96">
      <w:pPr>
        <w:spacing w:line="360" w:lineRule="auto"/>
        <w:ind w:firstLine="708"/>
        <w:jc w:val="both"/>
        <w:rPr>
          <w:color w:val="000000"/>
          <w:sz w:val="24"/>
          <w:szCs w:val="24"/>
        </w:rPr>
      </w:pPr>
      <w:r w:rsidRPr="00AD0D96">
        <w:rPr>
          <w:color w:val="000000"/>
          <w:sz w:val="24"/>
          <w:szCs w:val="24"/>
        </w:rPr>
        <w:t>Vislumbra-se que tal valor é compatível com o praticado pelo mercado correspondente, observando-se o disposto no Decreto Municipal nº 3.548/2023, que “Estabelece o procedimento administrativo para a realização de pesquisa de preços para aquisição de bens, contratação de serviços em geral e para contratação de obras e serviços de engenharia no âmbito do Município de Santana da Boa Vista, nos termos da Lei Federal nº 14.133/2021”.</w:t>
      </w:r>
    </w:p>
    <w:p w14:paraId="10BA5B84" w14:textId="77777777" w:rsidR="00AD0D96" w:rsidRPr="00AD0D96" w:rsidRDefault="00AD0D96" w:rsidP="00AD0D96">
      <w:pPr>
        <w:spacing w:line="360" w:lineRule="auto"/>
        <w:ind w:firstLine="708"/>
        <w:jc w:val="both"/>
        <w:rPr>
          <w:sz w:val="24"/>
          <w:szCs w:val="24"/>
        </w:rPr>
      </w:pPr>
      <w:r w:rsidRPr="00AD0D96">
        <w:rPr>
          <w:bCs/>
          <w:sz w:val="24"/>
          <w:szCs w:val="24"/>
        </w:rPr>
        <w:t>Com à apresentação de documento que comprova a prestação exclusiva do referido serviço por parte da empresa, a</w:t>
      </w:r>
      <w:r w:rsidRPr="00AD0D96">
        <w:rPr>
          <w:sz w:val="24"/>
          <w:szCs w:val="24"/>
        </w:rPr>
        <w:t xml:space="preserve"> pesquisa de preços foi realizada </w:t>
      </w:r>
      <w:r w:rsidRPr="00AD0D96">
        <w:rPr>
          <w:bCs/>
          <w:sz w:val="24"/>
          <w:szCs w:val="24"/>
        </w:rPr>
        <w:t xml:space="preserve">diretamente com o fornecedor </w:t>
      </w:r>
      <w:r w:rsidRPr="00AD0D96">
        <w:rPr>
          <w:sz w:val="24"/>
          <w:szCs w:val="24"/>
        </w:rPr>
        <w:t>apto ao fornecimento do objeto e com toda documentação necessária.</w:t>
      </w:r>
    </w:p>
    <w:p w14:paraId="5855821C" w14:textId="77777777" w:rsidR="00AD0D96" w:rsidRPr="00AD0D96" w:rsidRDefault="00AD0D96" w:rsidP="00AD0D96">
      <w:pPr>
        <w:spacing w:line="360" w:lineRule="auto"/>
        <w:ind w:firstLine="708"/>
        <w:jc w:val="both"/>
        <w:rPr>
          <w:sz w:val="24"/>
          <w:szCs w:val="24"/>
        </w:rPr>
      </w:pPr>
    </w:p>
    <w:p w14:paraId="636D5DFC" w14:textId="77777777" w:rsidR="00AD0D96" w:rsidRPr="00AD0D96" w:rsidRDefault="00AD0D96" w:rsidP="00AD0D96">
      <w:pPr>
        <w:spacing w:line="360" w:lineRule="auto"/>
        <w:jc w:val="both"/>
        <w:rPr>
          <w:b/>
          <w:sz w:val="24"/>
          <w:szCs w:val="24"/>
        </w:rPr>
      </w:pPr>
      <w:r w:rsidRPr="00AD0D96">
        <w:rPr>
          <w:b/>
          <w:sz w:val="24"/>
          <w:szCs w:val="24"/>
        </w:rPr>
        <w:t xml:space="preserve">      9- ADEQUAÇÃO ORÇAMENTÁRIA</w:t>
      </w:r>
    </w:p>
    <w:p w14:paraId="75BB8960" w14:textId="77777777" w:rsidR="00AD0D96" w:rsidRPr="00AD0D96" w:rsidRDefault="00AD0D96" w:rsidP="00AD0D96">
      <w:pPr>
        <w:spacing w:line="360" w:lineRule="auto"/>
        <w:ind w:left="360" w:firstLine="348"/>
        <w:jc w:val="both"/>
        <w:rPr>
          <w:sz w:val="24"/>
          <w:szCs w:val="24"/>
        </w:rPr>
      </w:pPr>
      <w:r w:rsidRPr="00AD0D96">
        <w:rPr>
          <w:sz w:val="24"/>
          <w:szCs w:val="24"/>
        </w:rPr>
        <w:t>O dispêndio financeiro decorrente da contratação ora pretendida decorrerá da dotação orçamentária descrita no memorando interno n° 031/2025.</w:t>
      </w:r>
    </w:p>
    <w:p w14:paraId="33E7CB75" w14:textId="3DDE13BC" w:rsidR="00AD0D96" w:rsidRPr="00AD0D96" w:rsidRDefault="00AD0D96" w:rsidP="00AD0D96">
      <w:pPr>
        <w:spacing w:line="360" w:lineRule="auto"/>
        <w:jc w:val="right"/>
        <w:rPr>
          <w:sz w:val="24"/>
          <w:szCs w:val="24"/>
          <w:lang w:eastAsia="zh-CN"/>
        </w:rPr>
      </w:pPr>
      <w:r w:rsidRPr="00AD0D96">
        <w:rPr>
          <w:b/>
          <w:sz w:val="24"/>
          <w:szCs w:val="24"/>
        </w:rPr>
        <w:t>Santana da Boa Vista, 24 de setembro de 2025</w:t>
      </w:r>
    </w:p>
    <w:p w14:paraId="4BC41EB7" w14:textId="3DDB1E15" w:rsidR="00AD0D96" w:rsidRDefault="00AD0D96" w:rsidP="007C6399">
      <w:pPr>
        <w:jc w:val="center"/>
        <w:rPr>
          <w:b/>
          <w:sz w:val="24"/>
          <w:szCs w:val="24"/>
          <w:u w:val="single"/>
        </w:rPr>
      </w:pPr>
    </w:p>
    <w:p w14:paraId="2917F16F" w14:textId="433E7507" w:rsidR="00F0416E" w:rsidRPr="00D4785D" w:rsidRDefault="00F0416E" w:rsidP="00F0416E">
      <w:pPr>
        <w:rPr>
          <w:b/>
          <w:sz w:val="24"/>
          <w:szCs w:val="24"/>
          <w:u w:val="single"/>
        </w:rPr>
      </w:pPr>
    </w:p>
    <w:p w14:paraId="16960040" w14:textId="77777777" w:rsidR="00F0416E" w:rsidRPr="00D4785D" w:rsidRDefault="00F0416E" w:rsidP="00F0416E">
      <w:pPr>
        <w:jc w:val="center"/>
        <w:rPr>
          <w:b/>
          <w:sz w:val="24"/>
          <w:szCs w:val="24"/>
        </w:rPr>
      </w:pPr>
    </w:p>
    <w:p w14:paraId="509A0A85" w14:textId="77777777" w:rsidR="00865566" w:rsidRPr="000C77D5" w:rsidRDefault="00865566" w:rsidP="00865566">
      <w:pPr>
        <w:jc w:val="center"/>
        <w:rPr>
          <w:b/>
          <w:sz w:val="24"/>
          <w:szCs w:val="24"/>
          <w:u w:val="single"/>
        </w:rPr>
      </w:pPr>
      <w:r w:rsidRPr="000C77D5">
        <w:rPr>
          <w:b/>
          <w:sz w:val="24"/>
          <w:szCs w:val="24"/>
          <w:u w:val="single"/>
        </w:rPr>
        <w:t>ANEXO II</w:t>
      </w:r>
    </w:p>
    <w:p w14:paraId="40926D4D" w14:textId="77777777" w:rsidR="00865566" w:rsidRPr="000C77D5" w:rsidRDefault="00865566" w:rsidP="00865566">
      <w:pPr>
        <w:jc w:val="center"/>
        <w:rPr>
          <w:b/>
          <w:sz w:val="24"/>
          <w:szCs w:val="24"/>
        </w:rPr>
      </w:pPr>
    </w:p>
    <w:p w14:paraId="4C780CC5" w14:textId="77777777" w:rsidR="00865566" w:rsidRPr="000C77D5" w:rsidRDefault="00865566" w:rsidP="00865566">
      <w:pPr>
        <w:jc w:val="center"/>
        <w:rPr>
          <w:b/>
          <w:sz w:val="24"/>
          <w:szCs w:val="24"/>
        </w:rPr>
      </w:pPr>
      <w:r w:rsidRPr="000C77D5">
        <w:rPr>
          <w:b/>
          <w:sz w:val="24"/>
          <w:szCs w:val="24"/>
        </w:rPr>
        <w:t>MINUTA DE CONTRATO</w:t>
      </w:r>
    </w:p>
    <w:p w14:paraId="348ECDB0" w14:textId="77777777" w:rsidR="00865566" w:rsidRPr="000C77D5" w:rsidRDefault="00865566" w:rsidP="00865566">
      <w:pPr>
        <w:rPr>
          <w:b/>
          <w:sz w:val="24"/>
          <w:szCs w:val="24"/>
        </w:rPr>
      </w:pPr>
    </w:p>
    <w:p w14:paraId="64820FB1" w14:textId="77777777" w:rsidR="00AD0D96" w:rsidRPr="00AD0D96" w:rsidRDefault="00AD0D96" w:rsidP="00865566">
      <w:pPr>
        <w:jc w:val="both"/>
        <w:rPr>
          <w:sz w:val="24"/>
          <w:szCs w:val="24"/>
        </w:rPr>
      </w:pPr>
      <w:r w:rsidRPr="00AD0D96">
        <w:rPr>
          <w:b/>
          <w:sz w:val="24"/>
          <w:szCs w:val="24"/>
        </w:rPr>
        <w:t>CONTRATAÇÃO DE</w:t>
      </w:r>
      <w:r>
        <w:rPr>
          <w:b/>
          <w:sz w:val="24"/>
          <w:szCs w:val="24"/>
        </w:rPr>
        <w:t>:</w:t>
      </w:r>
      <w:r w:rsidRPr="00AD0D96">
        <w:rPr>
          <w:b/>
          <w:sz w:val="24"/>
          <w:szCs w:val="24"/>
        </w:rPr>
        <w:t xml:space="preserve"> </w:t>
      </w:r>
      <w:r w:rsidRPr="00AD0D96">
        <w:rPr>
          <w:sz w:val="24"/>
          <w:szCs w:val="24"/>
          <w:highlight w:val="yellow"/>
        </w:rPr>
        <w:t>empresa especializada em sistema de fiscalização e cálculo do transporte escolar ficatesweb – módulo cálculo, com licença de uso por prazo definido, prestação de serviços técnicos de suporte e atualizações do sistema de informática FICATESWEB, pelo período de um ano.</w:t>
      </w:r>
    </w:p>
    <w:p w14:paraId="5AD4961B" w14:textId="32F7B907" w:rsidR="00865566" w:rsidRPr="000C77D5" w:rsidRDefault="00865566" w:rsidP="00865566">
      <w:pPr>
        <w:jc w:val="both"/>
        <w:rPr>
          <w:b/>
          <w:sz w:val="24"/>
          <w:szCs w:val="24"/>
        </w:rPr>
      </w:pPr>
      <w:r w:rsidRPr="000C77D5">
        <w:rPr>
          <w:b/>
          <w:sz w:val="24"/>
          <w:szCs w:val="24"/>
        </w:rPr>
        <w:t>CONTRATO DE Nº. __________</w:t>
      </w:r>
    </w:p>
    <w:p w14:paraId="288F6CA4" w14:textId="77777777" w:rsidR="00865566" w:rsidRPr="000C77D5" w:rsidRDefault="00865566" w:rsidP="00865566">
      <w:pPr>
        <w:jc w:val="both"/>
        <w:rPr>
          <w:sz w:val="24"/>
          <w:szCs w:val="24"/>
        </w:rPr>
      </w:pPr>
      <w:r w:rsidRPr="000C77D5">
        <w:rPr>
          <w:sz w:val="24"/>
          <w:szCs w:val="24"/>
        </w:rPr>
        <w:t xml:space="preserve">O </w:t>
      </w:r>
      <w:r w:rsidRPr="000C77D5">
        <w:rPr>
          <w:b/>
          <w:bCs/>
          <w:sz w:val="24"/>
          <w:szCs w:val="24"/>
        </w:rPr>
        <w:t>MUNICÍPIO DE SANTANA DA BOA VISTA - RS</w:t>
      </w:r>
      <w:r w:rsidRPr="000C77D5">
        <w:rPr>
          <w:sz w:val="24"/>
          <w:szCs w:val="24"/>
        </w:rPr>
        <w:t>, inscrito no CNPJ/MF sob o nº 88 141 460/0001-80, com sua sede administrativa na Rua Independência, 374</w:t>
      </w:r>
      <w:r w:rsidRPr="000C77D5">
        <w:rPr>
          <w:b/>
          <w:sz w:val="24"/>
          <w:szCs w:val="24"/>
        </w:rPr>
        <w:t xml:space="preserve">, </w:t>
      </w:r>
      <w:r w:rsidRPr="000C77D5">
        <w:rPr>
          <w:sz w:val="24"/>
          <w:szCs w:val="24"/>
        </w:rPr>
        <w:t xml:space="preserve">Centro, Santana da Boa Vista - RS, neste ato representado pelo Prefeito Municipal, Sr. Garleno Alves da Silva, brasileiro, residente e domiciliado ___________, portador do CPF nº_____________, RG nº ____________, doravante denominado, simplesmente, </w:t>
      </w:r>
      <w:r w:rsidRPr="000C77D5">
        <w:rPr>
          <w:b/>
          <w:sz w:val="24"/>
          <w:szCs w:val="24"/>
        </w:rPr>
        <w:t>CONTRATANTE</w:t>
      </w:r>
      <w:r w:rsidRPr="000C77D5">
        <w:rPr>
          <w:sz w:val="24"/>
          <w:szCs w:val="24"/>
        </w:rPr>
        <w:t xml:space="preserve">, e de outro lado a empresa _______________________, inscrita no CNPJ/MF sob o n.º______________________________, com sua sede administrativa na ____________________________, neste ato representada pelo (a) </w:t>
      </w:r>
      <w:proofErr w:type="spellStart"/>
      <w:r w:rsidRPr="000C77D5">
        <w:rPr>
          <w:sz w:val="24"/>
          <w:szCs w:val="24"/>
        </w:rPr>
        <w:t>Sr</w:t>
      </w:r>
      <w:proofErr w:type="spellEnd"/>
      <w:r w:rsidRPr="000C77D5">
        <w:rPr>
          <w:sz w:val="24"/>
          <w:szCs w:val="24"/>
        </w:rPr>
        <w:t xml:space="preserve">(a) </w:t>
      </w:r>
      <w:r w:rsidRPr="000C77D5">
        <w:rPr>
          <w:i/>
          <w:sz w:val="24"/>
          <w:szCs w:val="24"/>
        </w:rPr>
        <w:t>______________________</w:t>
      </w:r>
      <w:r w:rsidRPr="000C77D5">
        <w:rPr>
          <w:sz w:val="24"/>
          <w:szCs w:val="24"/>
        </w:rPr>
        <w:t xml:space="preserve">, estado civil, profissão, endereço, portador do CPF nº_________________, RG nº _________________, de ora em diante denominado simplesmente </w:t>
      </w:r>
      <w:r w:rsidRPr="000C77D5">
        <w:rPr>
          <w:b/>
          <w:bCs/>
          <w:sz w:val="24"/>
          <w:szCs w:val="24"/>
        </w:rPr>
        <w:t>CONTRATADA</w:t>
      </w:r>
      <w:r w:rsidRPr="000C77D5">
        <w:rPr>
          <w:sz w:val="24"/>
          <w:szCs w:val="24"/>
        </w:rPr>
        <w:t xml:space="preserve">, têm justo e acordado o presente instrumento, proveniente de processo administrativo originário da modalidade </w:t>
      </w:r>
      <w:r>
        <w:rPr>
          <w:sz w:val="24"/>
          <w:szCs w:val="24"/>
        </w:rPr>
        <w:t>Inexigibilidade de Licitação __/2025</w:t>
      </w:r>
      <w:r w:rsidRPr="000C77D5">
        <w:rPr>
          <w:sz w:val="24"/>
          <w:szCs w:val="24"/>
        </w:rPr>
        <w:t xml:space="preserve">, homologado pelo representante do </w:t>
      </w:r>
      <w:r w:rsidRPr="000C77D5">
        <w:rPr>
          <w:b/>
          <w:sz w:val="24"/>
          <w:szCs w:val="24"/>
        </w:rPr>
        <w:t xml:space="preserve">CONTRATANTE </w:t>
      </w:r>
      <w:r>
        <w:rPr>
          <w:sz w:val="24"/>
          <w:szCs w:val="24"/>
        </w:rPr>
        <w:t>em data de ___/___/2025</w:t>
      </w:r>
      <w:r w:rsidRPr="000C77D5">
        <w:rPr>
          <w:b/>
          <w:sz w:val="24"/>
          <w:szCs w:val="24"/>
        </w:rPr>
        <w:t xml:space="preserve">, </w:t>
      </w:r>
      <w:r w:rsidRPr="000C77D5">
        <w:rPr>
          <w:sz w:val="24"/>
          <w:szCs w:val="24"/>
        </w:rPr>
        <w:t>mediante as seguintes cláusulas e condições:</w:t>
      </w:r>
    </w:p>
    <w:p w14:paraId="21479976" w14:textId="77777777" w:rsidR="00865566" w:rsidRPr="000C77D5" w:rsidRDefault="00865566" w:rsidP="00865566">
      <w:pPr>
        <w:tabs>
          <w:tab w:val="left" w:pos="4253"/>
        </w:tabs>
        <w:suppressAutoHyphens/>
        <w:jc w:val="both"/>
        <w:rPr>
          <w:rFonts w:eastAsiaTheme="minorHAnsi"/>
          <w:b/>
          <w:sz w:val="24"/>
          <w:szCs w:val="24"/>
        </w:rPr>
      </w:pPr>
    </w:p>
    <w:p w14:paraId="52D6FB17" w14:textId="77777777" w:rsidR="00865566" w:rsidRPr="000C77D5" w:rsidRDefault="00865566" w:rsidP="00865566">
      <w:pPr>
        <w:tabs>
          <w:tab w:val="left" w:pos="4253"/>
        </w:tabs>
        <w:suppressAutoHyphens/>
        <w:jc w:val="both"/>
        <w:rPr>
          <w:rFonts w:eastAsiaTheme="minorHAnsi"/>
          <w:bCs/>
          <w:sz w:val="24"/>
          <w:szCs w:val="24"/>
        </w:rPr>
      </w:pPr>
      <w:r w:rsidRPr="000C77D5">
        <w:rPr>
          <w:rFonts w:eastAsiaTheme="minorHAnsi"/>
          <w:b/>
          <w:sz w:val="24"/>
          <w:szCs w:val="24"/>
        </w:rPr>
        <w:t>CLÁUSULA PRIMEIRA – FUNDAMENTAÇÃO</w:t>
      </w:r>
      <w:r w:rsidRPr="000C77D5">
        <w:rPr>
          <w:rFonts w:eastAsiaTheme="minorHAnsi"/>
          <w:bCs/>
          <w:sz w:val="24"/>
          <w:szCs w:val="24"/>
        </w:rPr>
        <w:t xml:space="preserve"> </w:t>
      </w:r>
    </w:p>
    <w:p w14:paraId="1C6B762D" w14:textId="77777777" w:rsidR="00865566" w:rsidRPr="000C77D5" w:rsidRDefault="00865566" w:rsidP="00865566">
      <w:pPr>
        <w:tabs>
          <w:tab w:val="left" w:pos="1418"/>
        </w:tabs>
        <w:suppressAutoHyphens/>
        <w:jc w:val="both"/>
        <w:rPr>
          <w:rFonts w:eastAsiaTheme="minorHAnsi"/>
          <w:sz w:val="24"/>
          <w:szCs w:val="24"/>
        </w:rPr>
      </w:pPr>
      <w:r w:rsidRPr="000C77D5">
        <w:rPr>
          <w:rFonts w:eastAsiaTheme="minorHAnsi"/>
          <w:sz w:val="24"/>
          <w:szCs w:val="24"/>
        </w:rPr>
        <w:t xml:space="preserve">Este contrato é fundamentado no procedimento realizado pelo </w:t>
      </w:r>
      <w:r w:rsidRPr="000C77D5">
        <w:rPr>
          <w:rFonts w:eastAsiaTheme="minorHAnsi"/>
          <w:b/>
          <w:bCs/>
          <w:sz w:val="24"/>
          <w:szCs w:val="24"/>
        </w:rPr>
        <w:t>CONTRATANTE</w:t>
      </w:r>
      <w:r w:rsidRPr="000C77D5">
        <w:rPr>
          <w:rFonts w:eastAsiaTheme="minorHAnsi"/>
          <w:sz w:val="24"/>
          <w:szCs w:val="24"/>
        </w:rPr>
        <w:t xml:space="preserve"> através do Processo de Inexigibilidade de Licitação nº</w:t>
      </w:r>
      <w:r>
        <w:rPr>
          <w:rFonts w:eastAsiaTheme="minorHAnsi"/>
          <w:sz w:val="24"/>
          <w:szCs w:val="24"/>
        </w:rPr>
        <w:t xml:space="preserve"> __/2025</w:t>
      </w:r>
      <w:r w:rsidRPr="000C77D5">
        <w:rPr>
          <w:rFonts w:eastAsiaTheme="minorHAnsi"/>
          <w:sz w:val="24"/>
          <w:szCs w:val="24"/>
        </w:rPr>
        <w:t xml:space="preserve"> e na proposta, conforme termos de Ratificação de Inexigibilidade e Extrato de Inexigibilidade datados de _________, e se regerá pelas cláusulas aqui previstas, bem como pelas normas da Lei Federal nº 14.133/2021, suas alterações e demais dispositivos legais aplicáveis, inclusive os regulamentos editados pelo </w:t>
      </w:r>
      <w:r w:rsidRPr="000C77D5">
        <w:rPr>
          <w:rFonts w:eastAsiaTheme="minorHAnsi"/>
          <w:b/>
          <w:bCs/>
          <w:sz w:val="24"/>
          <w:szCs w:val="24"/>
        </w:rPr>
        <w:t>CONTRATANTE</w:t>
      </w:r>
      <w:r w:rsidRPr="000C77D5">
        <w:rPr>
          <w:rFonts w:eastAsiaTheme="minorHAnsi"/>
          <w:sz w:val="24"/>
          <w:szCs w:val="24"/>
        </w:rPr>
        <w:t>.</w:t>
      </w:r>
    </w:p>
    <w:p w14:paraId="61A16780" w14:textId="77777777" w:rsidR="00865566" w:rsidRPr="000C77D5" w:rsidRDefault="00865566" w:rsidP="00865566">
      <w:pPr>
        <w:tabs>
          <w:tab w:val="left" w:pos="1418"/>
        </w:tabs>
        <w:suppressAutoHyphens/>
        <w:jc w:val="both"/>
        <w:rPr>
          <w:rFonts w:eastAsiaTheme="minorHAnsi"/>
          <w:sz w:val="24"/>
          <w:szCs w:val="24"/>
        </w:rPr>
      </w:pPr>
    </w:p>
    <w:p w14:paraId="080C7A76" w14:textId="77777777" w:rsidR="00865566" w:rsidRPr="000C77D5" w:rsidRDefault="00865566" w:rsidP="00865566">
      <w:pPr>
        <w:suppressAutoHyphens/>
        <w:jc w:val="both"/>
        <w:rPr>
          <w:rFonts w:eastAsiaTheme="minorHAnsi"/>
          <w:bCs/>
          <w:sz w:val="24"/>
          <w:szCs w:val="24"/>
        </w:rPr>
      </w:pPr>
      <w:r w:rsidRPr="000C77D5">
        <w:rPr>
          <w:rFonts w:eastAsiaTheme="minorHAnsi"/>
          <w:b/>
          <w:sz w:val="24"/>
          <w:szCs w:val="24"/>
        </w:rPr>
        <w:t>CLÁUSULA SEGUNDA – OBJETO</w:t>
      </w:r>
      <w:r w:rsidRPr="000C77D5">
        <w:rPr>
          <w:rFonts w:eastAsiaTheme="minorHAnsi"/>
          <w:bCs/>
          <w:sz w:val="24"/>
          <w:szCs w:val="24"/>
        </w:rPr>
        <w:t xml:space="preserve"> </w:t>
      </w:r>
    </w:p>
    <w:p w14:paraId="61C2B5FD" w14:textId="77777777" w:rsidR="00865566" w:rsidRPr="000C77D5" w:rsidRDefault="00865566" w:rsidP="00865566">
      <w:pPr>
        <w:jc w:val="both"/>
        <w:rPr>
          <w:sz w:val="24"/>
          <w:szCs w:val="24"/>
        </w:rPr>
      </w:pPr>
      <w:r w:rsidRPr="000C77D5">
        <w:rPr>
          <w:rFonts w:eastAsiaTheme="minorHAnsi"/>
          <w:b/>
          <w:sz w:val="24"/>
          <w:szCs w:val="24"/>
        </w:rPr>
        <w:t>2.1.</w:t>
      </w:r>
      <w:r w:rsidRPr="000C77D5">
        <w:rPr>
          <w:rFonts w:eastAsiaTheme="minorHAnsi"/>
          <w:sz w:val="24"/>
          <w:szCs w:val="24"/>
        </w:rPr>
        <w:t xml:space="preserve"> O presente contrato tem por objeto a __________________________________________, conforme proposta vencedora.</w:t>
      </w:r>
    </w:p>
    <w:p w14:paraId="05CCA2CD" w14:textId="77777777" w:rsidR="00865566" w:rsidRPr="000C77D5" w:rsidRDefault="00865566" w:rsidP="00865566">
      <w:pPr>
        <w:jc w:val="both"/>
        <w:rPr>
          <w:sz w:val="24"/>
          <w:szCs w:val="24"/>
        </w:rPr>
      </w:pPr>
    </w:p>
    <w:p w14:paraId="168E3791" w14:textId="77777777" w:rsidR="00865566" w:rsidRPr="000C77D5" w:rsidRDefault="00865566" w:rsidP="00865566">
      <w:pPr>
        <w:pStyle w:val="Ttulo2"/>
        <w:jc w:val="both"/>
        <w:rPr>
          <w:rFonts w:ascii="Times New Roman" w:hAnsi="Times New Roman" w:cs="Times New Roman"/>
          <w:b/>
          <w:color w:val="auto"/>
          <w:sz w:val="24"/>
          <w:szCs w:val="24"/>
        </w:rPr>
      </w:pPr>
      <w:r w:rsidRPr="000C77D5">
        <w:rPr>
          <w:rFonts w:ascii="Times New Roman" w:hAnsi="Times New Roman" w:cs="Times New Roman"/>
          <w:b/>
          <w:color w:val="auto"/>
          <w:sz w:val="24"/>
          <w:szCs w:val="24"/>
        </w:rPr>
        <w:t>CLÁUSULA TERCEIRA – PRAZO, FORMA E LOCAL DO PAGAMENTO</w:t>
      </w:r>
    </w:p>
    <w:p w14:paraId="68F665C7" w14:textId="65887872" w:rsidR="00865566" w:rsidRPr="000C77D5" w:rsidRDefault="00865566" w:rsidP="00865566">
      <w:pPr>
        <w:jc w:val="both"/>
        <w:rPr>
          <w:sz w:val="24"/>
          <w:szCs w:val="24"/>
        </w:rPr>
      </w:pPr>
      <w:r w:rsidRPr="000C77D5">
        <w:rPr>
          <w:b/>
          <w:sz w:val="24"/>
          <w:szCs w:val="24"/>
        </w:rPr>
        <w:t>3.1</w:t>
      </w:r>
      <w:r w:rsidRPr="000C77D5">
        <w:rPr>
          <w:sz w:val="24"/>
          <w:szCs w:val="24"/>
        </w:rPr>
        <w:t xml:space="preserve"> -  O prazo</w:t>
      </w:r>
      <w:r w:rsidR="00B735E0">
        <w:rPr>
          <w:sz w:val="24"/>
          <w:szCs w:val="24"/>
        </w:rPr>
        <w:t xml:space="preserve"> para prestação do serviço é </w:t>
      </w:r>
      <w:r w:rsidR="005257C5" w:rsidRPr="000D502F">
        <w:rPr>
          <w:sz w:val="24"/>
          <w:szCs w:val="24"/>
          <w:highlight w:val="yellow"/>
        </w:rPr>
        <w:t>05 (cinco) dias</w:t>
      </w:r>
      <w:r w:rsidRPr="005257C5">
        <w:rPr>
          <w:sz w:val="24"/>
          <w:szCs w:val="24"/>
        </w:rPr>
        <w:t>,</w:t>
      </w:r>
      <w:r w:rsidRPr="000C77D5">
        <w:rPr>
          <w:sz w:val="24"/>
          <w:szCs w:val="24"/>
        </w:rPr>
        <w:t xml:space="preserve"> contados da assinatura </w:t>
      </w:r>
      <w:r w:rsidRPr="000C77D5">
        <w:rPr>
          <w:rFonts w:eastAsiaTheme="minorHAnsi"/>
          <w:bCs/>
          <w:sz w:val="24"/>
          <w:szCs w:val="24"/>
        </w:rPr>
        <w:t xml:space="preserve">presente contrato, </w:t>
      </w:r>
      <w:r w:rsidRPr="000C77D5">
        <w:rPr>
          <w:sz w:val="24"/>
          <w:szCs w:val="24"/>
        </w:rPr>
        <w:t xml:space="preserve">recebimento da ordem de fornecimento ou da nota de empenho correspondente, emitida pelo </w:t>
      </w:r>
      <w:r w:rsidRPr="000C77D5">
        <w:rPr>
          <w:b/>
          <w:bCs/>
          <w:sz w:val="24"/>
          <w:szCs w:val="24"/>
        </w:rPr>
        <w:t>CONTRATANTE</w:t>
      </w:r>
      <w:r w:rsidRPr="000C77D5">
        <w:rPr>
          <w:rFonts w:eastAsiaTheme="minorHAnsi"/>
          <w:bCs/>
          <w:sz w:val="24"/>
          <w:szCs w:val="24"/>
        </w:rPr>
        <w:t xml:space="preserve">.  </w:t>
      </w:r>
      <w:r w:rsidRPr="000C77D5">
        <w:rPr>
          <w:sz w:val="24"/>
          <w:szCs w:val="24"/>
        </w:rPr>
        <w:t xml:space="preserve">A vigência deste </w:t>
      </w:r>
      <w:r w:rsidR="00FF26EC">
        <w:rPr>
          <w:sz w:val="24"/>
          <w:szCs w:val="24"/>
        </w:rPr>
        <w:t xml:space="preserve">contrato será pelo período de </w:t>
      </w:r>
      <w:r w:rsidR="00FF26EC" w:rsidRPr="00FF26EC">
        <w:rPr>
          <w:sz w:val="24"/>
          <w:szCs w:val="24"/>
          <w:highlight w:val="yellow"/>
        </w:rPr>
        <w:t xml:space="preserve">12 </w:t>
      </w:r>
      <w:r w:rsidRPr="00FF26EC">
        <w:rPr>
          <w:sz w:val="24"/>
          <w:szCs w:val="24"/>
          <w:highlight w:val="yellow"/>
        </w:rPr>
        <w:t>meses</w:t>
      </w:r>
      <w:r w:rsidRPr="000C77D5">
        <w:rPr>
          <w:sz w:val="24"/>
          <w:szCs w:val="24"/>
        </w:rPr>
        <w:t>, com início em ___/_</w:t>
      </w:r>
      <w:r w:rsidR="00FF26EC">
        <w:rPr>
          <w:sz w:val="24"/>
          <w:szCs w:val="24"/>
        </w:rPr>
        <w:t xml:space="preserve">__/___ e término em ___/___/___, </w:t>
      </w:r>
      <w:r w:rsidR="00FF26EC" w:rsidRPr="00FF26EC">
        <w:rPr>
          <w:sz w:val="24"/>
          <w:szCs w:val="24"/>
          <w:highlight w:val="yellow"/>
        </w:rPr>
        <w:t>podendo ser renovado por igual período, sendo de interesse de ambas as partes.</w:t>
      </w:r>
    </w:p>
    <w:p w14:paraId="4A8F9BFD" w14:textId="3ACB2613" w:rsidR="00B735E0" w:rsidRPr="00B735E0" w:rsidRDefault="00865566" w:rsidP="00B735E0">
      <w:pPr>
        <w:tabs>
          <w:tab w:val="left" w:pos="1418"/>
          <w:tab w:val="left" w:pos="2552"/>
          <w:tab w:val="left" w:pos="4253"/>
        </w:tabs>
        <w:suppressAutoHyphens/>
        <w:jc w:val="both"/>
        <w:rPr>
          <w:rFonts w:eastAsiaTheme="minorHAnsi"/>
          <w:sz w:val="24"/>
          <w:szCs w:val="24"/>
        </w:rPr>
      </w:pPr>
      <w:r w:rsidRPr="000C77D5">
        <w:rPr>
          <w:rFonts w:eastAsiaTheme="minorHAnsi"/>
          <w:b/>
          <w:sz w:val="24"/>
          <w:szCs w:val="24"/>
        </w:rPr>
        <w:t>3.2</w:t>
      </w:r>
      <w:r w:rsidR="00B735E0" w:rsidRPr="00B735E0">
        <w:t xml:space="preserve"> </w:t>
      </w:r>
      <w:r w:rsidR="00582AAA" w:rsidRPr="00582AAA">
        <w:rPr>
          <w:rFonts w:eastAsiaTheme="minorHAnsi"/>
          <w:sz w:val="24"/>
          <w:szCs w:val="24"/>
          <w:highlight w:val="yellow"/>
        </w:rPr>
        <w:t>O serviço (licença de uso) a ser contratado será realizado via sistema/ plataforma, tendo a administração o suporte necessário ao servidor designado para desempenho de atividade, onde deverá ser feita liberação de acesso em até 15 dias após assinatura do contrato e recebimento da ordem de serviço (empenho), podendo ser prorrogável por igual período desde que justificado e aceito pela secretaria solicitante.</w:t>
      </w:r>
    </w:p>
    <w:p w14:paraId="1D90B273" w14:textId="3F02FDF3" w:rsidR="00582AAA" w:rsidRDefault="00865566" w:rsidP="00582AAA">
      <w:pPr>
        <w:tabs>
          <w:tab w:val="left" w:pos="1418"/>
          <w:tab w:val="left" w:pos="2552"/>
          <w:tab w:val="left" w:pos="4253"/>
        </w:tabs>
        <w:suppressAutoHyphens/>
        <w:jc w:val="both"/>
        <w:rPr>
          <w:rFonts w:eastAsiaTheme="minorHAnsi"/>
          <w:bCs/>
          <w:sz w:val="24"/>
          <w:szCs w:val="24"/>
        </w:rPr>
      </w:pPr>
      <w:r w:rsidRPr="00865566">
        <w:rPr>
          <w:rFonts w:eastAsiaTheme="minorHAnsi"/>
          <w:b/>
          <w:bCs/>
          <w:sz w:val="24"/>
          <w:szCs w:val="24"/>
        </w:rPr>
        <w:lastRenderedPageBreak/>
        <w:t>3.</w:t>
      </w:r>
      <w:r w:rsidR="00B735E0">
        <w:rPr>
          <w:rFonts w:eastAsiaTheme="minorHAnsi"/>
          <w:b/>
          <w:bCs/>
          <w:sz w:val="24"/>
          <w:szCs w:val="24"/>
        </w:rPr>
        <w:t>3</w:t>
      </w:r>
      <w:r w:rsidR="00B735E0" w:rsidRPr="00B735E0">
        <w:t xml:space="preserve"> </w:t>
      </w:r>
      <w:r w:rsidR="00B735E0" w:rsidRPr="00B735E0">
        <w:rPr>
          <w:rFonts w:eastAsiaTheme="minorHAnsi"/>
          <w:bCs/>
          <w:sz w:val="24"/>
          <w:szCs w:val="24"/>
          <w:highlight w:val="yellow"/>
        </w:rPr>
        <w:t xml:space="preserve">O prazo para prestação do serviço </w:t>
      </w:r>
      <w:r w:rsidR="00582AAA" w:rsidRPr="00582AAA">
        <w:rPr>
          <w:rFonts w:eastAsiaTheme="minorHAnsi"/>
          <w:bCs/>
          <w:sz w:val="24"/>
          <w:szCs w:val="24"/>
          <w:highlight w:val="yellow"/>
        </w:rPr>
        <w:t>técnicos de suporte e atualizações do sistema de informática FICATESWEB, pelo período de um ano.</w:t>
      </w:r>
    </w:p>
    <w:p w14:paraId="4FDEA83D" w14:textId="0F49CED6" w:rsidR="00865566" w:rsidRPr="000C77D5" w:rsidRDefault="00865566" w:rsidP="00582AAA">
      <w:pPr>
        <w:tabs>
          <w:tab w:val="left" w:pos="1418"/>
          <w:tab w:val="left" w:pos="2552"/>
          <w:tab w:val="left" w:pos="4253"/>
        </w:tabs>
        <w:suppressAutoHyphens/>
        <w:jc w:val="both"/>
        <w:rPr>
          <w:rFonts w:eastAsiaTheme="minorHAnsi"/>
          <w:bCs/>
          <w:sz w:val="24"/>
          <w:szCs w:val="24"/>
        </w:rPr>
      </w:pPr>
      <w:r w:rsidRPr="000C77D5">
        <w:rPr>
          <w:rFonts w:eastAsiaTheme="minorHAnsi"/>
          <w:b/>
          <w:sz w:val="24"/>
          <w:szCs w:val="24"/>
        </w:rPr>
        <w:t>CLÁUSULA QUARTA – VALOR</w:t>
      </w:r>
      <w:r w:rsidRPr="000C77D5">
        <w:rPr>
          <w:rFonts w:eastAsiaTheme="minorHAnsi"/>
          <w:bCs/>
          <w:sz w:val="24"/>
          <w:szCs w:val="24"/>
        </w:rPr>
        <w:t xml:space="preserve"> </w:t>
      </w:r>
    </w:p>
    <w:p w14:paraId="2BE8FD02" w14:textId="77777777" w:rsidR="00865566" w:rsidRPr="000C77D5" w:rsidRDefault="00865566" w:rsidP="00865566">
      <w:pPr>
        <w:tabs>
          <w:tab w:val="left" w:pos="1418"/>
        </w:tabs>
        <w:suppressAutoHyphens/>
        <w:jc w:val="both"/>
        <w:rPr>
          <w:rFonts w:eastAsiaTheme="minorHAnsi"/>
          <w:sz w:val="24"/>
          <w:szCs w:val="24"/>
        </w:rPr>
      </w:pPr>
      <w:r w:rsidRPr="000C77D5">
        <w:rPr>
          <w:rFonts w:eastAsiaTheme="minorHAnsi"/>
          <w:b/>
          <w:sz w:val="24"/>
          <w:szCs w:val="24"/>
        </w:rPr>
        <w:t>4.1.</w:t>
      </w:r>
      <w:r>
        <w:rPr>
          <w:rFonts w:eastAsiaTheme="minorHAnsi"/>
          <w:sz w:val="24"/>
          <w:szCs w:val="24"/>
        </w:rPr>
        <w:t xml:space="preserve"> O valor a ser pago pela</w:t>
      </w:r>
      <w:r w:rsidRPr="000C77D5">
        <w:rPr>
          <w:rFonts w:eastAsiaTheme="minorHAnsi"/>
          <w:sz w:val="24"/>
          <w:szCs w:val="24"/>
        </w:rPr>
        <w:t xml:space="preserve"> prestação dos serviços presente contrato é de R$ [...], conforme a proposta da </w:t>
      </w:r>
      <w:r w:rsidRPr="000C77D5">
        <w:rPr>
          <w:rFonts w:eastAsiaTheme="minorHAnsi"/>
          <w:b/>
          <w:bCs/>
          <w:sz w:val="24"/>
          <w:szCs w:val="24"/>
        </w:rPr>
        <w:t>CONTRATADA</w:t>
      </w:r>
      <w:r w:rsidRPr="000C77D5">
        <w:rPr>
          <w:rFonts w:eastAsiaTheme="minorHAnsi"/>
          <w:sz w:val="24"/>
          <w:szCs w:val="24"/>
        </w:rPr>
        <w:t xml:space="preserve"> vencedora da licitação.</w:t>
      </w:r>
    </w:p>
    <w:p w14:paraId="243F0F31" w14:textId="77777777" w:rsidR="00865566" w:rsidRPr="000C77D5" w:rsidRDefault="00865566" w:rsidP="00865566">
      <w:pPr>
        <w:tabs>
          <w:tab w:val="left" w:pos="1418"/>
        </w:tabs>
        <w:suppressAutoHyphens/>
        <w:jc w:val="both"/>
        <w:rPr>
          <w:rFonts w:eastAsiaTheme="minorHAnsi"/>
          <w:sz w:val="24"/>
          <w:szCs w:val="24"/>
        </w:rPr>
      </w:pPr>
    </w:p>
    <w:p w14:paraId="22369FFF" w14:textId="77777777" w:rsidR="00865566" w:rsidRPr="000C77D5" w:rsidRDefault="00865566" w:rsidP="00865566">
      <w:pPr>
        <w:tabs>
          <w:tab w:val="left" w:pos="4253"/>
        </w:tabs>
        <w:suppressAutoHyphens/>
        <w:rPr>
          <w:rFonts w:eastAsiaTheme="minorHAnsi"/>
          <w:bCs/>
          <w:sz w:val="24"/>
          <w:szCs w:val="24"/>
        </w:rPr>
      </w:pPr>
      <w:r w:rsidRPr="000C77D5">
        <w:rPr>
          <w:rFonts w:eastAsiaTheme="minorHAnsi"/>
          <w:b/>
          <w:sz w:val="24"/>
          <w:szCs w:val="24"/>
        </w:rPr>
        <w:t>CLÁUSULA QUINTA – PAGAMENTO</w:t>
      </w:r>
      <w:r w:rsidRPr="000C77D5">
        <w:rPr>
          <w:rFonts w:eastAsiaTheme="minorHAnsi"/>
          <w:bCs/>
          <w:sz w:val="24"/>
          <w:szCs w:val="24"/>
        </w:rPr>
        <w:t xml:space="preserve"> </w:t>
      </w:r>
    </w:p>
    <w:p w14:paraId="24A4C145"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5.1.</w:t>
      </w:r>
      <w:r w:rsidRPr="000C77D5">
        <w:rPr>
          <w:sz w:val="24"/>
          <w:szCs w:val="24"/>
        </w:rPr>
        <w:t xml:space="preserve"> O pagamento do será efetuado pela Tesouraria do Município de Santana da Boa Vista, situada na Rua Independência, nº 374 – centro, em Santana da Boa Vista – RS, mediante a entrega do objeto, a apresentação de nota fiscal e aprovação da fiscalização do </w:t>
      </w:r>
      <w:r w:rsidRPr="000C77D5">
        <w:rPr>
          <w:b/>
          <w:bCs/>
          <w:sz w:val="24"/>
          <w:szCs w:val="24"/>
        </w:rPr>
        <w:t>CONTRATANTE</w:t>
      </w:r>
      <w:r w:rsidRPr="000C77D5">
        <w:rPr>
          <w:sz w:val="24"/>
          <w:szCs w:val="24"/>
        </w:rPr>
        <w:t xml:space="preserve">. </w:t>
      </w:r>
    </w:p>
    <w:p w14:paraId="5F97406B"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5.2.</w:t>
      </w:r>
      <w:r w:rsidRPr="000C77D5">
        <w:rPr>
          <w:sz w:val="24"/>
          <w:szCs w:val="24"/>
        </w:rPr>
        <w:t xml:space="preserve"> O pagamento correrá em até [...] dias úteis contados da apresentação da nota fiscal. Se o término desse prazo coincidir com dia não útil, considerar-se-á como vencimento o primeiro dia útil imediatamente posterior.</w:t>
      </w:r>
    </w:p>
    <w:p w14:paraId="488F263B" w14:textId="77777777" w:rsidR="00865566" w:rsidRPr="000C77D5" w:rsidRDefault="00865566" w:rsidP="00865566">
      <w:pPr>
        <w:tabs>
          <w:tab w:val="left" w:pos="1418"/>
          <w:tab w:val="left" w:pos="4253"/>
        </w:tabs>
        <w:suppressAutoHyphens/>
        <w:jc w:val="both"/>
        <w:rPr>
          <w:b/>
          <w:sz w:val="24"/>
          <w:szCs w:val="24"/>
        </w:rPr>
      </w:pPr>
    </w:p>
    <w:p w14:paraId="36BA8BB6" w14:textId="77777777" w:rsidR="00865566" w:rsidRPr="000C77D5" w:rsidRDefault="00865566" w:rsidP="00865566">
      <w:pPr>
        <w:tabs>
          <w:tab w:val="left" w:pos="4253"/>
        </w:tabs>
        <w:suppressAutoHyphens/>
        <w:rPr>
          <w:rFonts w:eastAsiaTheme="minorHAnsi"/>
          <w:b/>
          <w:sz w:val="24"/>
          <w:szCs w:val="24"/>
        </w:rPr>
      </w:pPr>
      <w:r w:rsidRPr="000C77D5">
        <w:rPr>
          <w:rFonts w:eastAsiaTheme="minorHAnsi"/>
          <w:b/>
          <w:sz w:val="24"/>
          <w:szCs w:val="24"/>
        </w:rPr>
        <w:t>CLÁUSULA SEXTA – RECURSO FINANCEIRO</w:t>
      </w:r>
    </w:p>
    <w:p w14:paraId="2D8E9CA3" w14:textId="77777777" w:rsidR="00865566" w:rsidRPr="000C77D5" w:rsidRDefault="00865566" w:rsidP="00865566">
      <w:pPr>
        <w:tabs>
          <w:tab w:val="left" w:pos="1418"/>
          <w:tab w:val="left" w:pos="4253"/>
        </w:tabs>
        <w:suppressAutoHyphens/>
        <w:jc w:val="both"/>
        <w:rPr>
          <w:sz w:val="24"/>
          <w:szCs w:val="24"/>
        </w:rPr>
      </w:pPr>
      <w:r w:rsidRPr="000C77D5">
        <w:rPr>
          <w:b/>
          <w:sz w:val="24"/>
          <w:szCs w:val="24"/>
        </w:rPr>
        <w:t>6.1.</w:t>
      </w:r>
      <w:r w:rsidRPr="000C77D5">
        <w:rPr>
          <w:sz w:val="24"/>
          <w:szCs w:val="24"/>
        </w:rPr>
        <w:t xml:space="preserve"> As despesas do presente contrato correrão à conta da seguinte dotação orçamentária: [...]</w:t>
      </w:r>
    </w:p>
    <w:p w14:paraId="531BD2AF" w14:textId="77777777" w:rsidR="00865566" w:rsidRPr="000C77D5" w:rsidRDefault="00865566" w:rsidP="00865566">
      <w:pPr>
        <w:tabs>
          <w:tab w:val="left" w:pos="1418"/>
          <w:tab w:val="left" w:pos="4253"/>
        </w:tabs>
        <w:suppressAutoHyphens/>
        <w:jc w:val="both"/>
        <w:rPr>
          <w:sz w:val="24"/>
          <w:szCs w:val="24"/>
        </w:rPr>
      </w:pPr>
    </w:p>
    <w:p w14:paraId="6D6E69A0" w14:textId="77777777" w:rsidR="00865566" w:rsidRPr="000C77D5" w:rsidRDefault="00865566" w:rsidP="00865566">
      <w:pPr>
        <w:tabs>
          <w:tab w:val="left" w:pos="1418"/>
        </w:tabs>
        <w:suppressAutoHyphens/>
        <w:jc w:val="both"/>
        <w:rPr>
          <w:rFonts w:eastAsiaTheme="minorHAnsi"/>
          <w:b/>
          <w:sz w:val="24"/>
          <w:szCs w:val="24"/>
        </w:rPr>
      </w:pPr>
      <w:r w:rsidRPr="000C77D5">
        <w:rPr>
          <w:rFonts w:eastAsiaTheme="minorHAnsi"/>
          <w:b/>
          <w:sz w:val="24"/>
          <w:szCs w:val="24"/>
        </w:rPr>
        <w:t>CLÁUSULA SÉTIMA – ATUALIZAÇÃO MONETÁRIA</w:t>
      </w:r>
    </w:p>
    <w:p w14:paraId="3FD7081A" w14:textId="77777777" w:rsidR="00865566" w:rsidRPr="000C77D5" w:rsidRDefault="00865566" w:rsidP="00865566">
      <w:pPr>
        <w:tabs>
          <w:tab w:val="left" w:pos="1418"/>
        </w:tabs>
        <w:suppressAutoHyphens/>
        <w:jc w:val="both"/>
        <w:rPr>
          <w:rFonts w:eastAsiaTheme="minorHAnsi"/>
          <w:sz w:val="24"/>
          <w:szCs w:val="24"/>
        </w:rPr>
      </w:pPr>
      <w:r w:rsidRPr="000C77D5">
        <w:rPr>
          <w:rFonts w:eastAsiaTheme="minorHAnsi"/>
          <w:b/>
          <w:sz w:val="24"/>
          <w:szCs w:val="24"/>
        </w:rPr>
        <w:t>7.1.</w:t>
      </w:r>
      <w:r w:rsidRPr="000C77D5">
        <w:rPr>
          <w:rFonts w:eastAsiaTheme="minorHAnsi"/>
          <w:sz w:val="24"/>
          <w:szCs w:val="24"/>
        </w:rPr>
        <w:t xml:space="preserve"> Ocorrendo atraso no pagamento, os valores serão atualizados monetariamente pelo índice [...] do período, ou outro índice que vier a substituí-lo, acrescido de juros de 0,5% (meio por cento) ao mês, calculados </w:t>
      </w:r>
      <w:proofErr w:type="gramStart"/>
      <w:r w:rsidRPr="000C77D5">
        <w:rPr>
          <w:rFonts w:eastAsiaTheme="minorHAnsi"/>
          <w:b/>
          <w:bCs/>
          <w:sz w:val="24"/>
          <w:szCs w:val="24"/>
        </w:rPr>
        <w:t>pro</w:t>
      </w:r>
      <w:proofErr w:type="gramEnd"/>
      <w:r w:rsidRPr="000C77D5">
        <w:rPr>
          <w:rFonts w:eastAsiaTheme="minorHAnsi"/>
          <w:b/>
          <w:bCs/>
          <w:sz w:val="24"/>
          <w:szCs w:val="24"/>
        </w:rPr>
        <w:t xml:space="preserve"> rata die</w:t>
      </w:r>
      <w:r w:rsidRPr="000C77D5">
        <w:rPr>
          <w:rFonts w:eastAsiaTheme="minorHAnsi"/>
          <w:sz w:val="24"/>
          <w:szCs w:val="24"/>
        </w:rPr>
        <w:t>, até o efetivo pagamento.</w:t>
      </w:r>
    </w:p>
    <w:p w14:paraId="375E935B" w14:textId="77777777" w:rsidR="00865566" w:rsidRPr="000C77D5" w:rsidRDefault="00865566" w:rsidP="00865566">
      <w:pPr>
        <w:tabs>
          <w:tab w:val="left" w:pos="4253"/>
        </w:tabs>
        <w:suppressAutoHyphens/>
        <w:rPr>
          <w:rFonts w:eastAsiaTheme="minorHAnsi"/>
          <w:b/>
          <w:sz w:val="24"/>
          <w:szCs w:val="24"/>
        </w:rPr>
      </w:pPr>
    </w:p>
    <w:p w14:paraId="4247CF98" w14:textId="77777777" w:rsidR="00865566" w:rsidRPr="000C77D5" w:rsidRDefault="00865566" w:rsidP="00865566">
      <w:pPr>
        <w:pStyle w:val="Default"/>
        <w:jc w:val="both"/>
        <w:rPr>
          <w:color w:val="auto"/>
        </w:rPr>
      </w:pPr>
      <w:r w:rsidRPr="000C77D5">
        <w:rPr>
          <w:b/>
          <w:color w:val="auto"/>
        </w:rPr>
        <w:t xml:space="preserve">CLÁUSULA OITAVA – </w:t>
      </w:r>
      <w:r w:rsidRPr="000C77D5">
        <w:rPr>
          <w:b/>
          <w:bCs/>
          <w:color w:val="auto"/>
        </w:rPr>
        <w:t xml:space="preserve">DA DECLARAÇÃO </w:t>
      </w:r>
    </w:p>
    <w:p w14:paraId="57F3C346" w14:textId="77777777" w:rsidR="00865566" w:rsidRPr="000C77D5" w:rsidRDefault="00865566" w:rsidP="00865566">
      <w:pPr>
        <w:jc w:val="both"/>
        <w:rPr>
          <w:sz w:val="24"/>
          <w:szCs w:val="24"/>
        </w:rPr>
      </w:pPr>
      <w:r w:rsidRPr="000C77D5">
        <w:rPr>
          <w:b/>
          <w:bCs/>
          <w:sz w:val="24"/>
          <w:szCs w:val="24"/>
        </w:rPr>
        <w:t xml:space="preserve">8.1 </w:t>
      </w:r>
      <w:r w:rsidRPr="000C77D5">
        <w:rPr>
          <w:sz w:val="24"/>
          <w:szCs w:val="24"/>
        </w:rPr>
        <w:t>A CONTRATADA declara, por esta e na melhor forma de direito, estar devidamente habilitada para fornecer os itens listados, assumindo, em consequência, todos os riscos e obrigações decorrentes deste contrato.</w:t>
      </w:r>
    </w:p>
    <w:p w14:paraId="3D973217" w14:textId="77777777" w:rsidR="00865566" w:rsidRPr="000C77D5" w:rsidRDefault="00865566" w:rsidP="00865566">
      <w:pPr>
        <w:suppressAutoHyphens/>
        <w:rPr>
          <w:rFonts w:eastAsiaTheme="minorHAnsi"/>
          <w:sz w:val="24"/>
          <w:szCs w:val="24"/>
        </w:rPr>
      </w:pPr>
    </w:p>
    <w:p w14:paraId="6C697824" w14:textId="77777777" w:rsidR="00865566" w:rsidRPr="000C77D5" w:rsidRDefault="00865566" w:rsidP="00865566">
      <w:pPr>
        <w:tabs>
          <w:tab w:val="left" w:pos="1418"/>
          <w:tab w:val="left" w:pos="4253"/>
        </w:tabs>
        <w:suppressAutoHyphens/>
        <w:rPr>
          <w:rFonts w:eastAsiaTheme="minorHAnsi"/>
          <w:b/>
          <w:sz w:val="24"/>
          <w:szCs w:val="24"/>
        </w:rPr>
      </w:pPr>
      <w:r w:rsidRPr="000C77D5">
        <w:rPr>
          <w:rFonts w:eastAsiaTheme="minorHAnsi"/>
          <w:b/>
          <w:sz w:val="24"/>
          <w:szCs w:val="24"/>
        </w:rPr>
        <w:t>CLÁUSULA NONA – OBRIGAÇÕES DO CONTRATANTE</w:t>
      </w:r>
    </w:p>
    <w:p w14:paraId="2532EA7A"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9.</w:t>
      </w:r>
      <w:r w:rsidRPr="000C77D5">
        <w:rPr>
          <w:rFonts w:eastAsiaTheme="minorHAnsi"/>
          <w:sz w:val="24"/>
          <w:szCs w:val="24"/>
        </w:rPr>
        <w:t xml:space="preserve"> São obrigações do </w:t>
      </w:r>
      <w:r w:rsidRPr="000C77D5">
        <w:rPr>
          <w:rFonts w:eastAsiaTheme="minorHAnsi"/>
          <w:b/>
          <w:bCs/>
          <w:sz w:val="24"/>
          <w:szCs w:val="24"/>
        </w:rPr>
        <w:t>CONTRATANTE</w:t>
      </w:r>
      <w:r w:rsidRPr="000C77D5">
        <w:rPr>
          <w:rFonts w:eastAsiaTheme="minorHAnsi"/>
          <w:sz w:val="24"/>
          <w:szCs w:val="24"/>
        </w:rPr>
        <w:t>:</w:t>
      </w:r>
    </w:p>
    <w:p w14:paraId="2D5A054A"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9.1.</w:t>
      </w:r>
      <w:r w:rsidRPr="000C77D5">
        <w:rPr>
          <w:rFonts w:eastAsiaTheme="minorHAnsi"/>
          <w:sz w:val="24"/>
          <w:szCs w:val="24"/>
        </w:rPr>
        <w:t xml:space="preserve"> Efetuar o devido pagamento à </w:t>
      </w:r>
      <w:r w:rsidRPr="000C77D5">
        <w:rPr>
          <w:rFonts w:eastAsiaTheme="minorHAnsi"/>
          <w:b/>
          <w:bCs/>
          <w:sz w:val="24"/>
          <w:szCs w:val="24"/>
        </w:rPr>
        <w:t>CONTRATADA</w:t>
      </w:r>
      <w:r w:rsidRPr="000C77D5">
        <w:rPr>
          <w:rFonts w:eastAsiaTheme="minorHAnsi"/>
          <w:sz w:val="24"/>
          <w:szCs w:val="24"/>
        </w:rPr>
        <w:t>, conforme definido neste contrato.</w:t>
      </w:r>
    </w:p>
    <w:p w14:paraId="7189BFD9"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9.2.</w:t>
      </w:r>
      <w:r w:rsidRPr="000C77D5">
        <w:rPr>
          <w:rFonts w:eastAsiaTheme="minorHAnsi"/>
          <w:sz w:val="24"/>
          <w:szCs w:val="24"/>
        </w:rPr>
        <w:t xml:space="preserve"> Assegurar à </w:t>
      </w:r>
      <w:r w:rsidRPr="000C77D5">
        <w:rPr>
          <w:rFonts w:eastAsiaTheme="minorHAnsi"/>
          <w:b/>
          <w:bCs/>
          <w:sz w:val="24"/>
          <w:szCs w:val="24"/>
        </w:rPr>
        <w:t>CONTRATADA</w:t>
      </w:r>
      <w:r w:rsidRPr="000C77D5">
        <w:rPr>
          <w:rFonts w:eastAsiaTheme="minorHAnsi"/>
          <w:sz w:val="24"/>
          <w:szCs w:val="24"/>
        </w:rPr>
        <w:t xml:space="preserve"> as condições necessárias à regular execução do contrato.</w:t>
      </w:r>
    </w:p>
    <w:p w14:paraId="4C91CB1D"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9.3.</w:t>
      </w:r>
      <w:r w:rsidRPr="000C77D5">
        <w:rPr>
          <w:rFonts w:eastAsiaTheme="minorHAnsi"/>
          <w:sz w:val="24"/>
          <w:szCs w:val="24"/>
        </w:rPr>
        <w:t xml:space="preserve"> Determinar as providências necessárias quando o fornecimento do objeto não observar a forma estipulada neste contrato, sem prejuízo da aplicação das sanções cabíveis, quando for o caso.</w:t>
      </w:r>
    </w:p>
    <w:p w14:paraId="1029E4F0"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9.4.</w:t>
      </w:r>
      <w:r w:rsidRPr="000C77D5">
        <w:rPr>
          <w:rFonts w:eastAsiaTheme="minorHAnsi"/>
          <w:sz w:val="24"/>
          <w:szCs w:val="24"/>
        </w:rPr>
        <w:t xml:space="preserve"> Designar servidor pertencente ao quadro para ser responsável pelo acompanhamento e fiscalização da execução do objeto deste contrato.</w:t>
      </w:r>
    </w:p>
    <w:p w14:paraId="32409704" w14:textId="77777777" w:rsidR="00865566" w:rsidRPr="000C77D5" w:rsidRDefault="00865566" w:rsidP="00865566">
      <w:pPr>
        <w:tabs>
          <w:tab w:val="left" w:pos="1418"/>
          <w:tab w:val="left" w:pos="4253"/>
        </w:tabs>
        <w:suppressAutoHyphens/>
        <w:jc w:val="both"/>
        <w:rPr>
          <w:rFonts w:eastAsiaTheme="minorHAnsi"/>
          <w:sz w:val="24"/>
          <w:szCs w:val="24"/>
        </w:rPr>
      </w:pPr>
    </w:p>
    <w:p w14:paraId="72EE4765" w14:textId="77777777" w:rsidR="00865566" w:rsidRPr="000C77D5" w:rsidRDefault="00865566" w:rsidP="00865566">
      <w:pPr>
        <w:tabs>
          <w:tab w:val="left" w:pos="1418"/>
          <w:tab w:val="left" w:pos="4253"/>
        </w:tabs>
        <w:suppressAutoHyphens/>
        <w:jc w:val="both"/>
        <w:rPr>
          <w:rFonts w:eastAsiaTheme="minorHAnsi"/>
          <w:bCs/>
          <w:sz w:val="24"/>
          <w:szCs w:val="24"/>
        </w:rPr>
      </w:pPr>
      <w:r w:rsidRPr="000C77D5">
        <w:rPr>
          <w:rFonts w:eastAsiaTheme="minorHAnsi"/>
          <w:b/>
          <w:sz w:val="24"/>
          <w:szCs w:val="24"/>
        </w:rPr>
        <w:t>CLÁUSULA DÉCIMA – OBRIGAÇÕES DA CONTRATADA</w:t>
      </w:r>
      <w:r w:rsidRPr="000C77D5">
        <w:rPr>
          <w:rFonts w:eastAsiaTheme="minorHAnsi"/>
          <w:bCs/>
          <w:sz w:val="24"/>
          <w:szCs w:val="24"/>
        </w:rPr>
        <w:t xml:space="preserve"> </w:t>
      </w:r>
    </w:p>
    <w:p w14:paraId="3A35F0D1"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10.</w:t>
      </w:r>
      <w:r w:rsidRPr="000C77D5">
        <w:rPr>
          <w:rFonts w:eastAsiaTheme="minorHAnsi"/>
          <w:sz w:val="24"/>
          <w:szCs w:val="24"/>
        </w:rPr>
        <w:t xml:space="preserve"> São obrigações da </w:t>
      </w:r>
      <w:r w:rsidRPr="000C77D5">
        <w:rPr>
          <w:rFonts w:eastAsiaTheme="minorHAnsi"/>
          <w:b/>
          <w:bCs/>
          <w:sz w:val="24"/>
          <w:szCs w:val="24"/>
        </w:rPr>
        <w:t>CONTRATADA</w:t>
      </w:r>
      <w:r w:rsidRPr="000C77D5">
        <w:rPr>
          <w:rFonts w:eastAsiaTheme="minorHAnsi"/>
          <w:sz w:val="24"/>
          <w:szCs w:val="24"/>
        </w:rPr>
        <w:t>:</w:t>
      </w:r>
    </w:p>
    <w:p w14:paraId="426456F8"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10.1.</w:t>
      </w:r>
      <w:r w:rsidRPr="000C77D5">
        <w:rPr>
          <w:rFonts w:eastAsiaTheme="minorHAnsi"/>
          <w:sz w:val="24"/>
          <w:szCs w:val="24"/>
        </w:rPr>
        <w:t xml:space="preserve"> Fornecer o objeto de acordo com as especificações, quantidade e prazos do edital e deste contrato, bem como nos termos da sua proposta.</w:t>
      </w:r>
    </w:p>
    <w:p w14:paraId="1E694827"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10.2.</w:t>
      </w:r>
      <w:r w:rsidRPr="000C77D5">
        <w:rPr>
          <w:rFonts w:eastAsiaTheme="minorHAnsi"/>
          <w:sz w:val="24"/>
          <w:szCs w:val="24"/>
        </w:rPr>
        <w:t xml:space="preserve"> Responsabilizar-se pela integralidade dos ônus, dos tributos, dos emolumentos, dos honorários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coletivos.</w:t>
      </w:r>
    </w:p>
    <w:p w14:paraId="4801D4C3"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10.3.</w:t>
      </w:r>
      <w:r w:rsidRPr="000C77D5">
        <w:rPr>
          <w:rFonts w:eastAsiaTheme="minorHAnsi"/>
          <w:sz w:val="24"/>
          <w:szCs w:val="24"/>
        </w:rPr>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w:t>
      </w:r>
      <w:r w:rsidRPr="000C77D5">
        <w:rPr>
          <w:rFonts w:eastAsiaTheme="minorHAnsi"/>
          <w:sz w:val="24"/>
          <w:szCs w:val="24"/>
        </w:rPr>
        <w:lastRenderedPageBreak/>
        <w:t>aos empregados alocados para a execução do contrato, bem como da certidão negativa de débitos trabalhistas (CNDT).</w:t>
      </w:r>
    </w:p>
    <w:p w14:paraId="094C1974"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10.4.</w:t>
      </w:r>
      <w:r w:rsidRPr="000C77D5">
        <w:rPr>
          <w:rFonts w:eastAsiaTheme="minorHAnsi"/>
          <w:sz w:val="24"/>
          <w:szCs w:val="24"/>
        </w:rPr>
        <w:t xml:space="preserve"> Cumprir as exigências de reserva de cargos prevista em lei, bem como em outras normas específicas, para pessoa com deficiência, para reabilitado da Previdência Social e para aprendiz.</w:t>
      </w:r>
    </w:p>
    <w:p w14:paraId="47793E19"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10.5.</w:t>
      </w:r>
      <w:r w:rsidRPr="000C77D5">
        <w:rPr>
          <w:rFonts w:eastAsiaTheme="minorHAnsi"/>
          <w:sz w:val="24"/>
          <w:szCs w:val="24"/>
        </w:rPr>
        <w:t xml:space="preserve"> Zelar pelo cumprimento, por parte de seus empregados, das normas do Ministério do Trabalho, cabendo à </w:t>
      </w:r>
      <w:r w:rsidRPr="000C77D5">
        <w:rPr>
          <w:rFonts w:eastAsiaTheme="minorHAnsi"/>
          <w:b/>
          <w:bCs/>
          <w:sz w:val="24"/>
          <w:szCs w:val="24"/>
        </w:rPr>
        <w:t>CONTRATADA</w:t>
      </w:r>
      <w:r w:rsidRPr="000C77D5">
        <w:rPr>
          <w:rFonts w:eastAsiaTheme="minorHAnsi"/>
          <w:sz w:val="24"/>
          <w:szCs w:val="24"/>
        </w:rPr>
        <w:t xml:space="preserve"> o fornecimento de equipamentos de proteção individual (EPI) e quaisquer outros insumos necessários à prestação dos serviços.</w:t>
      </w:r>
    </w:p>
    <w:p w14:paraId="11501F73"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10.6.</w:t>
      </w:r>
      <w:r w:rsidRPr="000C77D5">
        <w:rPr>
          <w:rFonts w:eastAsiaTheme="minorHAnsi"/>
          <w:sz w:val="24"/>
          <w:szCs w:val="24"/>
        </w:rPr>
        <w:t xml:space="preserve"> Responsabilizar-se por todos os danos causados por seus funcionários ao </w:t>
      </w:r>
      <w:r w:rsidRPr="000C77D5">
        <w:rPr>
          <w:rFonts w:eastAsiaTheme="minorHAnsi"/>
          <w:b/>
          <w:bCs/>
          <w:sz w:val="24"/>
          <w:szCs w:val="24"/>
        </w:rPr>
        <w:t>CONTRATANTE</w:t>
      </w:r>
      <w:r w:rsidRPr="000C77D5">
        <w:rPr>
          <w:rFonts w:eastAsiaTheme="minorHAnsi"/>
          <w:sz w:val="24"/>
          <w:szCs w:val="24"/>
        </w:rPr>
        <w:t xml:space="preserve"> e/ou terceiros, decorrentes de culpa ou dolo, devidamente apurados mediante processo administrativo, quando da execução do objeto contratado.</w:t>
      </w:r>
    </w:p>
    <w:p w14:paraId="49D33480"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10.7.</w:t>
      </w:r>
      <w:r w:rsidRPr="000C77D5">
        <w:rPr>
          <w:rFonts w:eastAsiaTheme="minorHAnsi"/>
          <w:sz w:val="24"/>
          <w:szCs w:val="24"/>
        </w:rPr>
        <w:t xml:space="preserve"> Reparar e/ou corrigir, às suas expensas, as entregas em que for verificado vício, defeito ou incorreção resultantes da execução do objeto em desacordo com o pactuado.</w:t>
      </w:r>
    </w:p>
    <w:p w14:paraId="4691F568"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10.</w:t>
      </w:r>
      <w:proofErr w:type="gramStart"/>
      <w:r w:rsidRPr="000C77D5">
        <w:rPr>
          <w:rFonts w:eastAsiaTheme="minorHAnsi"/>
          <w:b/>
          <w:bCs/>
          <w:sz w:val="24"/>
          <w:szCs w:val="24"/>
        </w:rPr>
        <w:t>8..</w:t>
      </w:r>
      <w:proofErr w:type="gramEnd"/>
      <w:r w:rsidRPr="000C77D5">
        <w:rPr>
          <w:rFonts w:eastAsiaTheme="minorHAnsi"/>
          <w:sz w:val="24"/>
          <w:szCs w:val="24"/>
        </w:rPr>
        <w:t xml:space="preserve"> Executar as obrigações assumidas no presente contrato por seus próprios meios, não sendo admitida a subcontratação, salvo expressa autorização do </w:t>
      </w:r>
      <w:r w:rsidRPr="000C77D5">
        <w:rPr>
          <w:rFonts w:eastAsiaTheme="minorHAnsi"/>
          <w:b/>
          <w:bCs/>
          <w:sz w:val="24"/>
          <w:szCs w:val="24"/>
        </w:rPr>
        <w:t>CONTRATANTE</w:t>
      </w:r>
      <w:r w:rsidRPr="000C77D5">
        <w:rPr>
          <w:rFonts w:eastAsiaTheme="minorHAnsi"/>
          <w:sz w:val="24"/>
          <w:szCs w:val="24"/>
        </w:rPr>
        <w:t>.</w:t>
      </w:r>
    </w:p>
    <w:p w14:paraId="688067A0" w14:textId="77777777" w:rsidR="00865566" w:rsidRPr="000C77D5" w:rsidRDefault="00865566" w:rsidP="00865566">
      <w:pPr>
        <w:tabs>
          <w:tab w:val="left" w:pos="1418"/>
          <w:tab w:val="left" w:pos="4253"/>
        </w:tabs>
        <w:suppressAutoHyphens/>
        <w:jc w:val="both"/>
        <w:rPr>
          <w:rFonts w:eastAsiaTheme="minorHAnsi"/>
          <w:b/>
          <w:sz w:val="24"/>
          <w:szCs w:val="24"/>
        </w:rPr>
      </w:pPr>
      <w:r w:rsidRPr="000C77D5">
        <w:rPr>
          <w:rFonts w:eastAsiaTheme="minorHAnsi"/>
          <w:sz w:val="24"/>
          <w:szCs w:val="24"/>
        </w:rPr>
        <w:tab/>
      </w:r>
    </w:p>
    <w:p w14:paraId="211464F4" w14:textId="77777777" w:rsidR="00865566" w:rsidRPr="000C77D5" w:rsidRDefault="00865566" w:rsidP="00865566">
      <w:pPr>
        <w:tabs>
          <w:tab w:val="left" w:pos="1418"/>
          <w:tab w:val="left" w:pos="4253"/>
        </w:tabs>
        <w:suppressAutoHyphens/>
        <w:jc w:val="both"/>
        <w:rPr>
          <w:b/>
          <w:sz w:val="24"/>
          <w:szCs w:val="24"/>
        </w:rPr>
      </w:pPr>
      <w:r w:rsidRPr="000C77D5">
        <w:rPr>
          <w:b/>
          <w:sz w:val="24"/>
          <w:szCs w:val="24"/>
        </w:rPr>
        <w:t>CLÁUSULA DÉCIMA PRIMEIRA – GESTÃO E FISCALIZAÇÃO DO CONTRATO</w:t>
      </w:r>
    </w:p>
    <w:p w14:paraId="2671B9D6"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11.1.</w:t>
      </w:r>
      <w:r w:rsidRPr="000C77D5">
        <w:rPr>
          <w:sz w:val="24"/>
          <w:szCs w:val="24"/>
        </w:rPr>
        <w:t xml:space="preserve"> A gestão e a fiscalização do contrato serão feitas observando as regras do Decreto Municipal </w:t>
      </w:r>
      <w:proofErr w:type="gramStart"/>
      <w:r w:rsidRPr="000C77D5">
        <w:rPr>
          <w:sz w:val="24"/>
          <w:szCs w:val="24"/>
        </w:rPr>
        <w:t>n.º</w:t>
      </w:r>
      <w:proofErr w:type="gramEnd"/>
      <w:r w:rsidRPr="000C77D5">
        <w:rPr>
          <w:sz w:val="24"/>
          <w:szCs w:val="24"/>
        </w:rPr>
        <w:t xml:space="preserve"> 3551/2023 , que “Regulamenta as funções do agente de contratação, da equipe de apoio e da comissão de contratação, suas atribuições e funcionamento, a fiscalização e a gestão dos contratos, e a atuação da assessoria jurídica e do controle interno no âmbito do Município de Santana da Boa Vista, nos termos da Lei Federal nº 14.133/2021”.</w:t>
      </w:r>
    </w:p>
    <w:p w14:paraId="73F30E5F"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11.2.</w:t>
      </w:r>
      <w:r w:rsidRPr="000C77D5">
        <w:rPr>
          <w:sz w:val="24"/>
          <w:szCs w:val="24"/>
        </w:rPr>
        <w:t xml:space="preserve"> A gestão do contrato ficará a cargo [...].</w:t>
      </w:r>
    </w:p>
    <w:p w14:paraId="4E7B453A"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11.3.</w:t>
      </w:r>
      <w:r w:rsidRPr="000C77D5">
        <w:rPr>
          <w:sz w:val="24"/>
          <w:szCs w:val="24"/>
        </w:rPr>
        <w:t xml:space="preserve"> A execução do contrato deverá ser acompanhada e fiscalizada por [...] fiscal</w:t>
      </w:r>
      <w:r>
        <w:rPr>
          <w:sz w:val="24"/>
          <w:szCs w:val="24"/>
        </w:rPr>
        <w:t xml:space="preserve"> </w:t>
      </w:r>
      <w:r w:rsidRPr="000C77D5">
        <w:rPr>
          <w:sz w:val="24"/>
          <w:szCs w:val="24"/>
        </w:rPr>
        <w:t>(</w:t>
      </w:r>
      <w:proofErr w:type="spellStart"/>
      <w:r w:rsidRPr="000C77D5">
        <w:rPr>
          <w:sz w:val="24"/>
          <w:szCs w:val="24"/>
        </w:rPr>
        <w:t>is</w:t>
      </w:r>
      <w:proofErr w:type="spellEnd"/>
      <w:r w:rsidRPr="000C77D5">
        <w:rPr>
          <w:sz w:val="24"/>
          <w:szCs w:val="24"/>
        </w:rPr>
        <w:t xml:space="preserve">) ou por </w:t>
      </w:r>
      <w:proofErr w:type="gramStart"/>
      <w:r w:rsidRPr="000C77D5">
        <w:rPr>
          <w:sz w:val="24"/>
          <w:szCs w:val="24"/>
        </w:rPr>
        <w:t>seu(</w:t>
      </w:r>
      <w:proofErr w:type="gramEnd"/>
      <w:r w:rsidRPr="000C77D5">
        <w:rPr>
          <w:sz w:val="24"/>
          <w:szCs w:val="24"/>
        </w:rPr>
        <w:t>s) respectivo(s) substituto(s).</w:t>
      </w:r>
    </w:p>
    <w:p w14:paraId="6A1B9F81"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11.4.</w:t>
      </w:r>
      <w:r w:rsidRPr="000C77D5">
        <w:rPr>
          <w:sz w:val="24"/>
          <w:szCs w:val="24"/>
        </w:rPr>
        <w:t xml:space="preserve"> Dentre as responsabilidades </w:t>
      </w:r>
      <w:proofErr w:type="gramStart"/>
      <w:r w:rsidRPr="000C77D5">
        <w:rPr>
          <w:sz w:val="24"/>
          <w:szCs w:val="24"/>
        </w:rPr>
        <w:t>do(</w:t>
      </w:r>
      <w:proofErr w:type="gramEnd"/>
      <w:r w:rsidRPr="000C77D5">
        <w:rPr>
          <w:sz w:val="24"/>
          <w:szCs w:val="24"/>
        </w:rPr>
        <w:t>s) fiscal(</w:t>
      </w:r>
      <w:proofErr w:type="spellStart"/>
      <w:r w:rsidRPr="000C77D5">
        <w:rPr>
          <w:sz w:val="24"/>
          <w:szCs w:val="24"/>
        </w:rPr>
        <w:t>is</w:t>
      </w:r>
      <w:proofErr w:type="spellEnd"/>
      <w:r w:rsidRPr="000C77D5">
        <w:rPr>
          <w:sz w:val="24"/>
          <w:szCs w:val="24"/>
        </w:rPr>
        <w:t>) está a necessidade de anotar, em registro próprio, todas as ocorrências relacionadas à execução do contrato, inclusive quando de seu fiel cumprimento, determinando o que for necessário para a regularização de eventuais faltas ou defeitos observados.</w:t>
      </w:r>
    </w:p>
    <w:p w14:paraId="40C3051C" w14:textId="77777777" w:rsidR="00865566" w:rsidRPr="000C77D5" w:rsidRDefault="00865566" w:rsidP="00865566">
      <w:pPr>
        <w:tabs>
          <w:tab w:val="left" w:pos="4253"/>
        </w:tabs>
        <w:suppressAutoHyphens/>
        <w:jc w:val="both"/>
        <w:rPr>
          <w:rFonts w:eastAsiaTheme="minorHAnsi"/>
          <w:b/>
          <w:sz w:val="24"/>
          <w:szCs w:val="24"/>
        </w:rPr>
      </w:pPr>
    </w:p>
    <w:p w14:paraId="14A7D692" w14:textId="77777777" w:rsidR="00865566" w:rsidRPr="000C77D5" w:rsidRDefault="00865566" w:rsidP="00865566">
      <w:pPr>
        <w:tabs>
          <w:tab w:val="left" w:pos="4253"/>
        </w:tabs>
        <w:suppressAutoHyphens/>
        <w:rPr>
          <w:rFonts w:eastAsiaTheme="minorHAnsi"/>
          <w:sz w:val="24"/>
          <w:szCs w:val="24"/>
        </w:rPr>
      </w:pPr>
      <w:r w:rsidRPr="000C77D5">
        <w:rPr>
          <w:rFonts w:eastAsiaTheme="minorHAnsi"/>
          <w:b/>
          <w:sz w:val="24"/>
          <w:szCs w:val="24"/>
        </w:rPr>
        <w:t>CLÁUSULA DÉCIMA SEGUNDA – RECEBIMENTO DO OBJETO</w:t>
      </w:r>
    </w:p>
    <w:p w14:paraId="05DF58E3"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12.1.</w:t>
      </w:r>
      <w:r w:rsidRPr="000C77D5">
        <w:rPr>
          <w:rFonts w:eastAsiaTheme="minorHAnsi"/>
          <w:sz w:val="24"/>
          <w:szCs w:val="24"/>
        </w:rPr>
        <w:t xml:space="preserve"> O objeto do presente contrato será recebido:</w:t>
      </w:r>
    </w:p>
    <w:p w14:paraId="6461B8A1"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12.1.1.</w:t>
      </w:r>
      <w:r w:rsidRPr="000C77D5">
        <w:rPr>
          <w:rFonts w:eastAsiaTheme="minorHAnsi"/>
          <w:sz w:val="24"/>
          <w:szCs w:val="24"/>
        </w:rPr>
        <w:t xml:space="preserve"> Provisoriamente, de forma sumária, pelo responsável por seu acompanhamento e fiscalização, designado pelo </w:t>
      </w:r>
      <w:r w:rsidRPr="000C77D5">
        <w:rPr>
          <w:rFonts w:eastAsiaTheme="minorHAnsi"/>
          <w:b/>
          <w:bCs/>
          <w:sz w:val="24"/>
          <w:szCs w:val="24"/>
        </w:rPr>
        <w:t>CONTRATANTE</w:t>
      </w:r>
      <w:r w:rsidRPr="000C77D5">
        <w:rPr>
          <w:rFonts w:eastAsiaTheme="minorHAnsi"/>
          <w:sz w:val="24"/>
          <w:szCs w:val="24"/>
        </w:rPr>
        <w:t xml:space="preserve">, com verificação posterior da conformidade do material com as exigências contratuais. O recebimento provisório deverá ocorrer em até [...] dias úteis da entrega do objeto, pela </w:t>
      </w:r>
      <w:r w:rsidRPr="000C77D5">
        <w:rPr>
          <w:rFonts w:eastAsiaTheme="minorHAnsi"/>
          <w:b/>
          <w:bCs/>
          <w:sz w:val="24"/>
          <w:szCs w:val="24"/>
        </w:rPr>
        <w:t>CONTRATADA</w:t>
      </w:r>
      <w:r w:rsidRPr="000C77D5">
        <w:rPr>
          <w:rFonts w:eastAsiaTheme="minorHAnsi"/>
          <w:sz w:val="24"/>
          <w:szCs w:val="24"/>
        </w:rPr>
        <w:t>, mediante recibo.</w:t>
      </w:r>
    </w:p>
    <w:p w14:paraId="13F4F339"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12.1.2.</w:t>
      </w:r>
      <w:r w:rsidRPr="000C77D5">
        <w:rPr>
          <w:rFonts w:eastAsiaTheme="minorHAnsi"/>
          <w:sz w:val="24"/>
          <w:szCs w:val="24"/>
        </w:rPr>
        <w:t xml:space="preserve"> Definitivamente por servidor ou comissão designada pela autoridade competente, mediante assinatura de termo circunstanciado comprovando o atendimento das exigências contratuais. O recebimento definitivo ocorrerá depois de transcorrido o prazo de [...] dias úteis do recebimento provisório.</w:t>
      </w:r>
    </w:p>
    <w:p w14:paraId="3723996A"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12.2.</w:t>
      </w:r>
      <w:r w:rsidRPr="000C77D5">
        <w:rPr>
          <w:rFonts w:eastAsiaTheme="minorHAnsi"/>
          <w:sz w:val="24"/>
          <w:szCs w:val="24"/>
        </w:rPr>
        <w:t xml:space="preserve"> O recebimento provisório ou definitivo não eximirá a </w:t>
      </w:r>
      <w:r w:rsidRPr="000C77D5">
        <w:rPr>
          <w:rFonts w:eastAsiaTheme="minorHAnsi"/>
          <w:b/>
          <w:bCs/>
          <w:sz w:val="24"/>
          <w:szCs w:val="24"/>
        </w:rPr>
        <w:t>CONTRATADA</w:t>
      </w:r>
      <w:r w:rsidRPr="000C77D5">
        <w:rPr>
          <w:rFonts w:eastAsiaTheme="minorHAnsi"/>
          <w:sz w:val="24"/>
          <w:szCs w:val="24"/>
        </w:rPr>
        <w:t xml:space="preserve"> de eventual responsabilização em âmbito civil pela perfeita execução do contrato.</w:t>
      </w:r>
    </w:p>
    <w:p w14:paraId="6BC14AD3" w14:textId="77777777" w:rsidR="00865566" w:rsidRPr="000C77D5" w:rsidRDefault="00865566" w:rsidP="00865566">
      <w:pPr>
        <w:tabs>
          <w:tab w:val="left" w:pos="1418"/>
          <w:tab w:val="left" w:pos="4253"/>
        </w:tabs>
        <w:suppressAutoHyphens/>
        <w:jc w:val="both"/>
        <w:rPr>
          <w:rFonts w:eastAsiaTheme="minorHAnsi"/>
          <w:b/>
          <w:sz w:val="24"/>
          <w:szCs w:val="24"/>
        </w:rPr>
      </w:pPr>
    </w:p>
    <w:p w14:paraId="71608041" w14:textId="77777777" w:rsidR="00865566" w:rsidRPr="000C77D5" w:rsidRDefault="00865566" w:rsidP="00865566">
      <w:pPr>
        <w:tabs>
          <w:tab w:val="left" w:pos="4253"/>
        </w:tabs>
        <w:suppressAutoHyphens/>
        <w:rPr>
          <w:rFonts w:eastAsiaTheme="minorHAnsi"/>
          <w:sz w:val="24"/>
          <w:szCs w:val="24"/>
        </w:rPr>
      </w:pPr>
      <w:r w:rsidRPr="000C77D5">
        <w:rPr>
          <w:rFonts w:eastAsiaTheme="minorHAnsi"/>
          <w:b/>
          <w:sz w:val="24"/>
          <w:szCs w:val="24"/>
        </w:rPr>
        <w:t>CLÁUSULA DÉCIMA TERCEIRA– PENALIDADES</w:t>
      </w:r>
    </w:p>
    <w:p w14:paraId="1E252458"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13.1.</w:t>
      </w:r>
      <w:r w:rsidRPr="000C77D5">
        <w:rPr>
          <w:sz w:val="24"/>
          <w:szCs w:val="24"/>
        </w:rPr>
        <w:t xml:space="preserve"> A </w:t>
      </w:r>
      <w:r w:rsidRPr="000C77D5">
        <w:rPr>
          <w:b/>
          <w:bCs/>
          <w:sz w:val="24"/>
          <w:szCs w:val="24"/>
        </w:rPr>
        <w:t>CONTRATADA</w:t>
      </w:r>
      <w:r w:rsidRPr="000C77D5">
        <w:rPr>
          <w:sz w:val="24"/>
          <w:szCs w:val="24"/>
        </w:rPr>
        <w:t xml:space="preserve"> estará sujeita às seguintes penalidades:</w:t>
      </w:r>
    </w:p>
    <w:p w14:paraId="11EFF8A5"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13.1.1.</w:t>
      </w:r>
      <w:r w:rsidRPr="000C77D5">
        <w:rPr>
          <w:sz w:val="24"/>
          <w:szCs w:val="24"/>
        </w:rPr>
        <w:t xml:space="preserve"> Advertência, no caso de inexecução parcial do contrato, quando não se justificar a imposição de penalidade mais grave.</w:t>
      </w:r>
    </w:p>
    <w:p w14:paraId="3E22A004"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lastRenderedPageBreak/>
        <w:t>13.1.2.</w:t>
      </w:r>
      <w:r w:rsidRPr="000C77D5">
        <w:rPr>
          <w:sz w:val="24"/>
          <w:szCs w:val="24"/>
        </w:rPr>
        <w:t xml:space="preserve"> Multa, no percentual compreendido entre 0,5% e 30% do valor do contrato, que poderá ser cumulada com a advertência, o impedimento ou a declaração de inidoneidade de licitar ou de contratar.</w:t>
      </w:r>
    </w:p>
    <w:p w14:paraId="51619DA2"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13.1.3.</w:t>
      </w:r>
      <w:r w:rsidRPr="000C77D5">
        <w:rPr>
          <w:sz w:val="24"/>
          <w:szCs w:val="24"/>
        </w:rPr>
        <w:t xml:space="preserve"> Impedimento de licitar e de contratar com o </w:t>
      </w:r>
      <w:r w:rsidRPr="000C77D5">
        <w:rPr>
          <w:b/>
          <w:bCs/>
          <w:sz w:val="24"/>
          <w:szCs w:val="24"/>
        </w:rPr>
        <w:t>CONTRATANTE</w:t>
      </w:r>
      <w:r w:rsidRPr="000C77D5">
        <w:rPr>
          <w:sz w:val="24"/>
          <w:szCs w:val="24"/>
        </w:rPr>
        <w:t>, pelo prazo de até 3 (três) anos, nas seguintes hipóteses:</w:t>
      </w:r>
    </w:p>
    <w:p w14:paraId="28E92413"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13.1.3.1.</w:t>
      </w:r>
      <w:r w:rsidRPr="000C77D5">
        <w:rPr>
          <w:sz w:val="24"/>
          <w:szCs w:val="24"/>
        </w:rPr>
        <w:t xml:space="preserve"> Dar causa à inexecução parcial do contrato que cause grave dano ao Município, ao funcionamento dos serviços públicos ou ao interesse coletivo.</w:t>
      </w:r>
    </w:p>
    <w:p w14:paraId="1319A6AD"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13.1.3.2.</w:t>
      </w:r>
      <w:r w:rsidRPr="000C77D5">
        <w:rPr>
          <w:sz w:val="24"/>
          <w:szCs w:val="24"/>
        </w:rPr>
        <w:t xml:space="preserve"> Dar causa à inexecução total do contrato.</w:t>
      </w:r>
    </w:p>
    <w:p w14:paraId="5A1BF00C"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13.1.3.3.</w:t>
      </w:r>
      <w:r w:rsidRPr="000C77D5">
        <w:rPr>
          <w:sz w:val="24"/>
          <w:szCs w:val="24"/>
        </w:rPr>
        <w:t xml:space="preserve"> Deixar de entregar a documentação exigida para o certame.</w:t>
      </w:r>
    </w:p>
    <w:p w14:paraId="7CD4D4D9"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13.1.3.4.</w:t>
      </w:r>
      <w:r w:rsidRPr="000C77D5">
        <w:rPr>
          <w:sz w:val="24"/>
          <w:szCs w:val="24"/>
        </w:rPr>
        <w:t xml:space="preserve"> Não manter a proposta, salvo em decorrência de fato superveniente devidamente justificado.</w:t>
      </w:r>
    </w:p>
    <w:p w14:paraId="0BF67688"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13.1.3.5.</w:t>
      </w:r>
      <w:r w:rsidRPr="000C77D5">
        <w:rPr>
          <w:sz w:val="24"/>
          <w:szCs w:val="24"/>
        </w:rPr>
        <w:t xml:space="preserve"> Não celebrar o contrato ou não entregar a documentação exigida para a contratação, quando convocado dentro do prazo de validade de sua proposta.</w:t>
      </w:r>
    </w:p>
    <w:p w14:paraId="092DEFE3"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13.1.3.6.</w:t>
      </w:r>
      <w:r w:rsidRPr="000C77D5">
        <w:rPr>
          <w:sz w:val="24"/>
          <w:szCs w:val="24"/>
        </w:rPr>
        <w:t xml:space="preserve"> Ensejar o retardamento da execução ou da entrega do objeto da licitação sem motivo justificado.</w:t>
      </w:r>
    </w:p>
    <w:p w14:paraId="42589EF2" w14:textId="77777777" w:rsidR="00865566" w:rsidRPr="000C77D5" w:rsidRDefault="00865566" w:rsidP="00865566">
      <w:pPr>
        <w:tabs>
          <w:tab w:val="left" w:pos="1418"/>
          <w:tab w:val="left" w:pos="4253"/>
        </w:tabs>
        <w:suppressAutoHyphens/>
        <w:jc w:val="both"/>
        <w:rPr>
          <w:sz w:val="24"/>
          <w:szCs w:val="24"/>
        </w:rPr>
      </w:pPr>
      <w:r w:rsidRPr="000C77D5">
        <w:rPr>
          <w:b/>
          <w:bCs/>
          <w:sz w:val="24"/>
          <w:szCs w:val="24"/>
        </w:rPr>
        <w:t>13.1.4.</w:t>
      </w:r>
      <w:r w:rsidRPr="000C77D5">
        <w:rPr>
          <w:sz w:val="24"/>
          <w:szCs w:val="24"/>
        </w:rPr>
        <w:t xml:space="preserve"> Declaração de inidoneidade de licitar e contratar com qualquer órgão público da Administração Federal, Estadual, Distrital ou Municipal, direta ou indireta, pelo prazo de 3 (três) a 6 (seis) anos, nas seguintes situações:</w:t>
      </w:r>
    </w:p>
    <w:p w14:paraId="5CD68EB1"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13.1.4.1.</w:t>
      </w:r>
      <w:r w:rsidRPr="000C77D5">
        <w:rPr>
          <w:sz w:val="24"/>
          <w:szCs w:val="24"/>
        </w:rPr>
        <w:t xml:space="preserve"> Apresentar declaração ou documentação falsa exigida para o certame ou prestar declaração falsa durante a licitação ou a execução do contrato.</w:t>
      </w:r>
    </w:p>
    <w:p w14:paraId="2E2D01E8"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13.1.4.2.</w:t>
      </w:r>
      <w:r w:rsidRPr="000C77D5">
        <w:rPr>
          <w:sz w:val="24"/>
          <w:szCs w:val="24"/>
        </w:rPr>
        <w:t xml:space="preserve"> Fraudar a licitação ou praticar ato fraudulento na execução do contrato.</w:t>
      </w:r>
    </w:p>
    <w:p w14:paraId="0FAEE073"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13.1.4.3.</w:t>
      </w:r>
      <w:r w:rsidRPr="000C77D5">
        <w:rPr>
          <w:sz w:val="24"/>
          <w:szCs w:val="24"/>
        </w:rPr>
        <w:t xml:space="preserve"> Comportar-se de modo inidôneo ou cometer fraude de qualquer natureza.</w:t>
      </w:r>
    </w:p>
    <w:p w14:paraId="42E553F9"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13.1.4.4.</w:t>
      </w:r>
      <w:r w:rsidRPr="000C77D5">
        <w:rPr>
          <w:sz w:val="24"/>
          <w:szCs w:val="24"/>
        </w:rPr>
        <w:t xml:space="preserve"> Praticar atos ilícitos com vistas a frustrar os objetivos da licitação.</w:t>
      </w:r>
    </w:p>
    <w:p w14:paraId="72D35A23"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13.1.4.5.</w:t>
      </w:r>
      <w:r w:rsidRPr="000C77D5">
        <w:rPr>
          <w:sz w:val="24"/>
          <w:szCs w:val="24"/>
        </w:rPr>
        <w:t xml:space="preserve"> Praticar ato lesivo previsto no art. 5º da Lei nº 12.846, de 1º de agosto de 2013.</w:t>
      </w:r>
    </w:p>
    <w:p w14:paraId="3135D306"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13.2.</w:t>
      </w:r>
      <w:r w:rsidRPr="000C77D5">
        <w:rPr>
          <w:sz w:val="24"/>
          <w:szCs w:val="24"/>
        </w:rPr>
        <w:t xml:space="preserve"> Na aplicação das sanções serão considerados:</w:t>
      </w:r>
    </w:p>
    <w:p w14:paraId="78ED4CA4"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13.2.1.</w:t>
      </w:r>
      <w:r w:rsidRPr="000C77D5">
        <w:rPr>
          <w:sz w:val="24"/>
          <w:szCs w:val="24"/>
        </w:rPr>
        <w:t xml:space="preserve"> A natureza e a gravidade da infração cometida.</w:t>
      </w:r>
    </w:p>
    <w:p w14:paraId="42A22A03"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13.2.2.</w:t>
      </w:r>
      <w:r w:rsidRPr="000C77D5">
        <w:rPr>
          <w:sz w:val="24"/>
          <w:szCs w:val="24"/>
        </w:rPr>
        <w:t xml:space="preserve"> As peculiaridades do caso concreto.</w:t>
      </w:r>
    </w:p>
    <w:p w14:paraId="6232876F"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13.2.3.</w:t>
      </w:r>
      <w:r w:rsidRPr="000C77D5">
        <w:rPr>
          <w:sz w:val="24"/>
          <w:szCs w:val="24"/>
        </w:rPr>
        <w:t xml:space="preserve"> As circunstâncias agravantes ou atenuantes.</w:t>
      </w:r>
    </w:p>
    <w:p w14:paraId="47829F11"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13.2.4.</w:t>
      </w:r>
      <w:r w:rsidRPr="000C77D5">
        <w:rPr>
          <w:sz w:val="24"/>
          <w:szCs w:val="24"/>
        </w:rPr>
        <w:t xml:space="preserve"> Os danos que dela provierem para o </w:t>
      </w:r>
      <w:r w:rsidRPr="000C77D5">
        <w:rPr>
          <w:b/>
          <w:bCs/>
          <w:sz w:val="24"/>
          <w:szCs w:val="24"/>
        </w:rPr>
        <w:t>CONTRATANTE</w:t>
      </w:r>
      <w:r w:rsidRPr="000C77D5">
        <w:rPr>
          <w:sz w:val="24"/>
          <w:szCs w:val="24"/>
        </w:rPr>
        <w:t>.</w:t>
      </w:r>
    </w:p>
    <w:p w14:paraId="791D1EAC"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13.2.5.</w:t>
      </w:r>
      <w:r w:rsidRPr="000C77D5">
        <w:rPr>
          <w:sz w:val="24"/>
          <w:szCs w:val="24"/>
        </w:rPr>
        <w:t xml:space="preserve"> A implantação ou o aperfeiçoamento de programa de integridade, conforme normas e orientações dos órgãos de controle.</w:t>
      </w:r>
    </w:p>
    <w:p w14:paraId="6D2EA1F8"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13.3.</w:t>
      </w:r>
      <w:r w:rsidRPr="000C77D5">
        <w:rPr>
          <w:sz w:val="24"/>
          <w:szCs w:val="24"/>
        </w:rPr>
        <w:t xml:space="preserve"> Na aplicação das sanções previstas nesta cláusula, será oportunizado à </w:t>
      </w:r>
      <w:r w:rsidRPr="000C77D5">
        <w:rPr>
          <w:b/>
          <w:bCs/>
          <w:sz w:val="24"/>
          <w:szCs w:val="24"/>
        </w:rPr>
        <w:t>CONTRATADA</w:t>
      </w:r>
      <w:r w:rsidRPr="000C77D5">
        <w:rPr>
          <w:sz w:val="24"/>
          <w:szCs w:val="24"/>
        </w:rPr>
        <w:t xml:space="preserve"> defesa, no prazo de 15 (quinze) dias úteis, contados da sua intimação.</w:t>
      </w:r>
    </w:p>
    <w:p w14:paraId="3108A01B" w14:textId="77777777" w:rsidR="00865566" w:rsidRPr="000C77D5" w:rsidRDefault="00865566" w:rsidP="00865566">
      <w:pPr>
        <w:tabs>
          <w:tab w:val="left" w:pos="1418"/>
          <w:tab w:val="left" w:pos="4253"/>
        </w:tabs>
        <w:suppressAutoHyphens/>
        <w:spacing w:before="120"/>
        <w:jc w:val="both"/>
        <w:rPr>
          <w:sz w:val="24"/>
          <w:szCs w:val="24"/>
        </w:rPr>
      </w:pPr>
      <w:r w:rsidRPr="000C77D5">
        <w:rPr>
          <w:b/>
          <w:bCs/>
          <w:sz w:val="24"/>
          <w:szCs w:val="24"/>
        </w:rPr>
        <w:t>13.4.</w:t>
      </w:r>
      <w:r w:rsidRPr="000C77D5">
        <w:rPr>
          <w:sz w:val="24"/>
          <w:szCs w:val="24"/>
        </w:rPr>
        <w:t xml:space="preserve"> A aplicação das sanções de impedimento e de declaração de inidoneidade requererá a instauração de processo de responsabilização, a ser conduzido por comissão designada pelo </w:t>
      </w:r>
      <w:r w:rsidRPr="000C77D5">
        <w:rPr>
          <w:b/>
          <w:bCs/>
          <w:sz w:val="24"/>
          <w:szCs w:val="24"/>
        </w:rPr>
        <w:t>CONTRATANTE</w:t>
      </w:r>
      <w:r w:rsidRPr="000C77D5">
        <w:rPr>
          <w:sz w:val="24"/>
          <w:szCs w:val="24"/>
        </w:rPr>
        <w:t xml:space="preserv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2F2ECC6" w14:textId="77777777" w:rsidR="00865566" w:rsidRPr="000C77D5" w:rsidRDefault="00865566" w:rsidP="00865566">
      <w:pPr>
        <w:tabs>
          <w:tab w:val="left" w:pos="4253"/>
        </w:tabs>
        <w:suppressAutoHyphens/>
        <w:rPr>
          <w:sz w:val="24"/>
          <w:szCs w:val="24"/>
        </w:rPr>
      </w:pPr>
    </w:p>
    <w:p w14:paraId="2C722DEA" w14:textId="77777777" w:rsidR="00865566" w:rsidRPr="000C77D5" w:rsidRDefault="00865566" w:rsidP="00865566">
      <w:pPr>
        <w:tabs>
          <w:tab w:val="left" w:pos="4253"/>
        </w:tabs>
        <w:suppressAutoHyphens/>
        <w:rPr>
          <w:rFonts w:eastAsiaTheme="minorHAnsi"/>
          <w:sz w:val="24"/>
          <w:szCs w:val="24"/>
        </w:rPr>
      </w:pPr>
      <w:r w:rsidRPr="000C77D5">
        <w:rPr>
          <w:rFonts w:eastAsiaTheme="minorHAnsi"/>
          <w:b/>
          <w:sz w:val="24"/>
          <w:szCs w:val="24"/>
        </w:rPr>
        <w:lastRenderedPageBreak/>
        <w:t xml:space="preserve">CLÁUSULA DÉCIMA QUARTA – EXTINÇÃO </w:t>
      </w:r>
    </w:p>
    <w:p w14:paraId="33583683"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14.</w:t>
      </w:r>
      <w:r w:rsidRPr="000C77D5">
        <w:rPr>
          <w:rFonts w:eastAsiaTheme="minorHAnsi"/>
          <w:sz w:val="24"/>
          <w:szCs w:val="24"/>
        </w:rPr>
        <w:t xml:space="preserve"> As hipóteses que constituem motivo para extinção contratual estão elencadas no art. 137 da Lei Federal nº 14.133/2021, que poderão se dar, após assegurados o contraditório e a ampla defesa à </w:t>
      </w:r>
      <w:r w:rsidRPr="000C77D5">
        <w:rPr>
          <w:rFonts w:eastAsiaTheme="minorHAnsi"/>
          <w:b/>
          <w:bCs/>
          <w:sz w:val="24"/>
          <w:szCs w:val="24"/>
        </w:rPr>
        <w:t>CONTRATADA</w:t>
      </w:r>
      <w:r w:rsidRPr="000C77D5">
        <w:rPr>
          <w:rFonts w:eastAsiaTheme="minorHAnsi"/>
          <w:sz w:val="24"/>
          <w:szCs w:val="24"/>
        </w:rPr>
        <w:t xml:space="preserve">. </w:t>
      </w:r>
    </w:p>
    <w:p w14:paraId="5A300486" w14:textId="77777777" w:rsidR="00865566" w:rsidRPr="000C77D5" w:rsidRDefault="00865566" w:rsidP="00865566">
      <w:pPr>
        <w:tabs>
          <w:tab w:val="left" w:pos="0"/>
          <w:tab w:val="left" w:pos="4253"/>
        </w:tabs>
        <w:suppressAutoHyphens/>
        <w:jc w:val="both"/>
        <w:rPr>
          <w:rFonts w:eastAsiaTheme="minorHAnsi"/>
          <w:sz w:val="24"/>
          <w:szCs w:val="24"/>
        </w:rPr>
      </w:pPr>
      <w:r w:rsidRPr="000C77D5">
        <w:rPr>
          <w:rFonts w:eastAsiaTheme="minorHAnsi"/>
          <w:b/>
          <w:bCs/>
          <w:sz w:val="24"/>
          <w:szCs w:val="24"/>
        </w:rPr>
        <w:t>14.1.</w:t>
      </w:r>
      <w:r w:rsidRPr="000C77D5">
        <w:rPr>
          <w:rFonts w:eastAsiaTheme="minorHAnsi"/>
          <w:sz w:val="24"/>
          <w:szCs w:val="24"/>
        </w:rPr>
        <w:t xml:space="preserve"> A extinção do contrato poderá ser:</w:t>
      </w:r>
    </w:p>
    <w:p w14:paraId="7F2A66B6"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14.1.1.</w:t>
      </w:r>
      <w:r w:rsidRPr="000C77D5">
        <w:rPr>
          <w:rFonts w:eastAsiaTheme="minorHAnsi"/>
          <w:sz w:val="24"/>
          <w:szCs w:val="24"/>
        </w:rPr>
        <w:t xml:space="preserve"> Determinada por ato unilateral e escrito do </w:t>
      </w:r>
      <w:r w:rsidRPr="000C77D5">
        <w:rPr>
          <w:rFonts w:eastAsiaTheme="minorHAnsi"/>
          <w:b/>
          <w:bCs/>
          <w:sz w:val="24"/>
          <w:szCs w:val="24"/>
        </w:rPr>
        <w:t>CONTRATANTE</w:t>
      </w:r>
      <w:r w:rsidRPr="000C77D5">
        <w:rPr>
          <w:rFonts w:eastAsiaTheme="minorHAnsi"/>
          <w:sz w:val="24"/>
          <w:szCs w:val="24"/>
        </w:rPr>
        <w:t>, exceto no caso de descumprimento decorrente de sua própria conduta.</w:t>
      </w:r>
    </w:p>
    <w:p w14:paraId="18B352C0"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bCs/>
          <w:sz w:val="24"/>
          <w:szCs w:val="24"/>
        </w:rPr>
        <w:t>14.1.2.</w:t>
      </w:r>
      <w:r w:rsidRPr="000C77D5">
        <w:rPr>
          <w:rFonts w:eastAsiaTheme="minorHAnsi"/>
          <w:sz w:val="24"/>
          <w:szCs w:val="24"/>
        </w:rPr>
        <w:t xml:space="preserve"> Consensual, por acordo entre as partes, desde que haja interesse do </w:t>
      </w:r>
      <w:r w:rsidRPr="000C77D5">
        <w:rPr>
          <w:rFonts w:eastAsiaTheme="minorHAnsi"/>
          <w:b/>
          <w:bCs/>
          <w:sz w:val="24"/>
          <w:szCs w:val="24"/>
        </w:rPr>
        <w:t>CONTRATANTE</w:t>
      </w:r>
      <w:r w:rsidRPr="000C77D5">
        <w:rPr>
          <w:rFonts w:eastAsiaTheme="minorHAnsi"/>
          <w:sz w:val="24"/>
          <w:szCs w:val="24"/>
        </w:rPr>
        <w:t>.</w:t>
      </w:r>
    </w:p>
    <w:p w14:paraId="327A4254" w14:textId="77777777" w:rsidR="00865566" w:rsidRPr="000C77D5" w:rsidRDefault="00865566" w:rsidP="00865566">
      <w:pPr>
        <w:tabs>
          <w:tab w:val="left" w:pos="1418"/>
          <w:tab w:val="left" w:pos="4253"/>
        </w:tabs>
        <w:suppressAutoHyphens/>
        <w:jc w:val="both"/>
        <w:rPr>
          <w:sz w:val="24"/>
          <w:szCs w:val="24"/>
        </w:rPr>
      </w:pPr>
      <w:r w:rsidRPr="000C77D5">
        <w:rPr>
          <w:b/>
          <w:sz w:val="24"/>
          <w:szCs w:val="24"/>
        </w:rPr>
        <w:t>14.1.3.</w:t>
      </w:r>
      <w:r w:rsidRPr="000C77D5">
        <w:rPr>
          <w:sz w:val="24"/>
          <w:szCs w:val="24"/>
        </w:rPr>
        <w:t xml:space="preserve"> O Município de Santana da Boa Vista - RS, poderá rescindir o contrato, mediante comunicação expressa e com antecedência de 10 (dez) dias. </w:t>
      </w:r>
    </w:p>
    <w:p w14:paraId="174F5B4C"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b/>
          <w:bCs/>
          <w:sz w:val="24"/>
          <w:szCs w:val="24"/>
        </w:rPr>
        <w:t xml:space="preserve">14.1.4. É vedado à CONTRATADA ceder ou transferir o presente contrato. </w:t>
      </w:r>
    </w:p>
    <w:p w14:paraId="5A6E30B9" w14:textId="77777777" w:rsidR="00865566" w:rsidRPr="000C77D5" w:rsidRDefault="00865566" w:rsidP="00865566">
      <w:pPr>
        <w:tabs>
          <w:tab w:val="left" w:pos="1418"/>
          <w:tab w:val="left" w:pos="4253"/>
        </w:tabs>
        <w:suppressAutoHyphens/>
        <w:jc w:val="both"/>
        <w:rPr>
          <w:rFonts w:eastAsiaTheme="minorHAnsi"/>
          <w:sz w:val="24"/>
          <w:szCs w:val="24"/>
        </w:rPr>
      </w:pPr>
    </w:p>
    <w:p w14:paraId="5050194D" w14:textId="77777777" w:rsidR="00865566" w:rsidRPr="000C77D5" w:rsidRDefault="00865566" w:rsidP="00865566">
      <w:pPr>
        <w:tabs>
          <w:tab w:val="left" w:pos="1418"/>
          <w:tab w:val="left" w:pos="4253"/>
        </w:tabs>
        <w:suppressAutoHyphens/>
        <w:jc w:val="both"/>
        <w:rPr>
          <w:b/>
          <w:sz w:val="24"/>
          <w:szCs w:val="24"/>
        </w:rPr>
      </w:pPr>
      <w:r w:rsidRPr="000C77D5">
        <w:rPr>
          <w:b/>
          <w:sz w:val="24"/>
          <w:szCs w:val="24"/>
        </w:rPr>
        <w:t>CLÁUSULA DÉCIMA QUINTA – FORO</w:t>
      </w:r>
    </w:p>
    <w:p w14:paraId="2BE76E9F" w14:textId="77777777" w:rsidR="00865566" w:rsidRPr="000C77D5" w:rsidRDefault="00865566" w:rsidP="00865566">
      <w:pPr>
        <w:tabs>
          <w:tab w:val="left" w:pos="1418"/>
          <w:tab w:val="left" w:pos="4253"/>
        </w:tabs>
        <w:suppressAutoHyphens/>
        <w:jc w:val="both"/>
        <w:rPr>
          <w:rFonts w:eastAsiaTheme="minorHAnsi"/>
          <w:sz w:val="24"/>
          <w:szCs w:val="24"/>
        </w:rPr>
      </w:pPr>
      <w:r w:rsidRPr="000C77D5">
        <w:rPr>
          <w:rFonts w:eastAsiaTheme="minorHAnsi"/>
          <w:b/>
          <w:sz w:val="24"/>
          <w:szCs w:val="24"/>
        </w:rPr>
        <w:t>15.1</w:t>
      </w:r>
      <w:r w:rsidRPr="000C77D5">
        <w:rPr>
          <w:rFonts w:eastAsiaTheme="minorHAnsi"/>
          <w:sz w:val="24"/>
          <w:szCs w:val="24"/>
        </w:rPr>
        <w:t>. As partes elegem o foro da Comarca de Caçapava do Sul para dirimir quaisquer questões relacionadas ao presente contrato.</w:t>
      </w:r>
    </w:p>
    <w:p w14:paraId="688BA6D2" w14:textId="77777777" w:rsidR="00865566" w:rsidRPr="000C77D5" w:rsidRDefault="00865566" w:rsidP="00865566">
      <w:pPr>
        <w:tabs>
          <w:tab w:val="left" w:pos="1418"/>
          <w:tab w:val="left" w:pos="4253"/>
        </w:tabs>
        <w:suppressAutoHyphens/>
        <w:jc w:val="both"/>
        <w:rPr>
          <w:sz w:val="24"/>
          <w:szCs w:val="24"/>
        </w:rPr>
      </w:pPr>
      <w:r w:rsidRPr="000C77D5">
        <w:rPr>
          <w:sz w:val="24"/>
          <w:szCs w:val="24"/>
        </w:rPr>
        <w:t>E, por estarem justos e contratados, firmam o presente instrumento em 03(três) vias de igual teor e forma.</w:t>
      </w:r>
    </w:p>
    <w:p w14:paraId="508BB70E" w14:textId="77777777" w:rsidR="00865566" w:rsidRPr="000C77D5" w:rsidRDefault="00865566" w:rsidP="00865566">
      <w:pPr>
        <w:tabs>
          <w:tab w:val="left" w:pos="1418"/>
          <w:tab w:val="left" w:pos="4253"/>
        </w:tabs>
        <w:suppressAutoHyphens/>
        <w:jc w:val="both"/>
        <w:rPr>
          <w:sz w:val="24"/>
          <w:szCs w:val="24"/>
        </w:rPr>
      </w:pPr>
    </w:p>
    <w:p w14:paraId="1AFA7C17" w14:textId="77777777" w:rsidR="00865566" w:rsidRPr="000C77D5" w:rsidRDefault="00865566" w:rsidP="00865566">
      <w:pPr>
        <w:jc w:val="right"/>
        <w:rPr>
          <w:sz w:val="24"/>
          <w:szCs w:val="24"/>
        </w:rPr>
      </w:pPr>
      <w:r>
        <w:rPr>
          <w:sz w:val="24"/>
          <w:szCs w:val="24"/>
        </w:rPr>
        <w:t xml:space="preserve">Santana da Boa Vista – </w:t>
      </w:r>
      <w:proofErr w:type="gramStart"/>
      <w:r>
        <w:rPr>
          <w:sz w:val="24"/>
          <w:szCs w:val="24"/>
        </w:rPr>
        <w:t xml:space="preserve">RS,  </w:t>
      </w:r>
      <w:r w:rsidRPr="000C77D5">
        <w:rPr>
          <w:sz w:val="24"/>
          <w:szCs w:val="24"/>
        </w:rPr>
        <w:t xml:space="preserve"> </w:t>
      </w:r>
      <w:proofErr w:type="gramEnd"/>
      <w:r w:rsidRPr="000C77D5">
        <w:rPr>
          <w:sz w:val="24"/>
          <w:szCs w:val="24"/>
        </w:rPr>
        <w:t xml:space="preserve">  de                                   </w:t>
      </w:r>
      <w:r>
        <w:rPr>
          <w:sz w:val="24"/>
          <w:szCs w:val="24"/>
        </w:rPr>
        <w:t xml:space="preserve">       2025</w:t>
      </w:r>
      <w:r w:rsidRPr="000C77D5">
        <w:rPr>
          <w:sz w:val="24"/>
          <w:szCs w:val="24"/>
        </w:rPr>
        <w:t xml:space="preserve">.          </w:t>
      </w:r>
    </w:p>
    <w:p w14:paraId="16773654" w14:textId="77777777" w:rsidR="00865566" w:rsidRPr="000C77D5" w:rsidRDefault="00865566" w:rsidP="00865566">
      <w:pPr>
        <w:jc w:val="both"/>
        <w:rPr>
          <w:sz w:val="24"/>
          <w:szCs w:val="24"/>
        </w:rPr>
      </w:pPr>
      <w:r w:rsidRPr="000C77D5">
        <w:rPr>
          <w:sz w:val="24"/>
          <w:szCs w:val="24"/>
        </w:rPr>
        <w:t xml:space="preserve">          </w:t>
      </w:r>
    </w:p>
    <w:p w14:paraId="766C024A" w14:textId="77777777" w:rsidR="00865566" w:rsidRPr="000C77D5" w:rsidRDefault="00865566" w:rsidP="00865566">
      <w:pPr>
        <w:jc w:val="both"/>
        <w:rPr>
          <w:sz w:val="24"/>
          <w:szCs w:val="24"/>
        </w:rPr>
      </w:pPr>
      <w:r w:rsidRPr="000C77D5">
        <w:rPr>
          <w:sz w:val="24"/>
          <w:szCs w:val="24"/>
        </w:rPr>
        <w:t>CONTRATANTE:</w:t>
      </w:r>
    </w:p>
    <w:p w14:paraId="28A0BF8E" w14:textId="77777777" w:rsidR="00865566" w:rsidRPr="000C77D5" w:rsidRDefault="00865566" w:rsidP="00865566">
      <w:pPr>
        <w:jc w:val="center"/>
        <w:rPr>
          <w:sz w:val="24"/>
          <w:szCs w:val="24"/>
        </w:rPr>
      </w:pPr>
      <w:r w:rsidRPr="000C77D5">
        <w:rPr>
          <w:sz w:val="24"/>
          <w:szCs w:val="24"/>
        </w:rPr>
        <w:t>__________________________________</w:t>
      </w:r>
    </w:p>
    <w:p w14:paraId="39E16900" w14:textId="77777777" w:rsidR="00865566" w:rsidRPr="000C77D5" w:rsidRDefault="00865566" w:rsidP="00865566">
      <w:pPr>
        <w:jc w:val="center"/>
        <w:rPr>
          <w:sz w:val="24"/>
          <w:szCs w:val="24"/>
        </w:rPr>
      </w:pPr>
      <w:r w:rsidRPr="000C77D5">
        <w:rPr>
          <w:sz w:val="24"/>
          <w:szCs w:val="24"/>
        </w:rPr>
        <w:t>MUNICÍPIO DE SANTANA DA BOA VISTA - RS</w:t>
      </w:r>
    </w:p>
    <w:p w14:paraId="17860A9B" w14:textId="77777777" w:rsidR="00865566" w:rsidRPr="000C77D5" w:rsidRDefault="00865566" w:rsidP="00865566">
      <w:pPr>
        <w:rPr>
          <w:sz w:val="24"/>
          <w:szCs w:val="24"/>
        </w:rPr>
      </w:pPr>
      <w:r w:rsidRPr="000C77D5">
        <w:rPr>
          <w:sz w:val="24"/>
          <w:szCs w:val="24"/>
        </w:rPr>
        <w:tab/>
      </w:r>
      <w:r w:rsidRPr="000C77D5">
        <w:rPr>
          <w:sz w:val="24"/>
          <w:szCs w:val="24"/>
        </w:rPr>
        <w:tab/>
      </w:r>
      <w:r w:rsidRPr="000C77D5">
        <w:rPr>
          <w:sz w:val="24"/>
          <w:szCs w:val="24"/>
        </w:rPr>
        <w:tab/>
      </w:r>
    </w:p>
    <w:p w14:paraId="0C519B7A" w14:textId="77777777" w:rsidR="00865566" w:rsidRPr="000C77D5" w:rsidRDefault="00865566" w:rsidP="00865566">
      <w:pPr>
        <w:jc w:val="both"/>
        <w:rPr>
          <w:sz w:val="24"/>
          <w:szCs w:val="24"/>
        </w:rPr>
      </w:pPr>
      <w:r w:rsidRPr="000C77D5">
        <w:rPr>
          <w:sz w:val="24"/>
          <w:szCs w:val="24"/>
        </w:rPr>
        <w:t>CONTRATADA:</w:t>
      </w:r>
    </w:p>
    <w:p w14:paraId="31C64F85" w14:textId="77777777" w:rsidR="00865566" w:rsidRPr="000C77D5" w:rsidRDefault="00865566" w:rsidP="00865566">
      <w:pPr>
        <w:ind w:firstLine="684"/>
        <w:jc w:val="center"/>
        <w:rPr>
          <w:sz w:val="24"/>
          <w:szCs w:val="24"/>
        </w:rPr>
      </w:pPr>
      <w:r w:rsidRPr="000C77D5">
        <w:rPr>
          <w:sz w:val="24"/>
          <w:szCs w:val="24"/>
        </w:rPr>
        <w:t>_________________________________________</w:t>
      </w:r>
    </w:p>
    <w:p w14:paraId="1FE55DA3" w14:textId="77777777" w:rsidR="00865566" w:rsidRPr="000C77D5" w:rsidRDefault="00865566" w:rsidP="00865566">
      <w:pPr>
        <w:ind w:firstLine="720"/>
        <w:jc w:val="center"/>
        <w:rPr>
          <w:sz w:val="24"/>
          <w:szCs w:val="24"/>
        </w:rPr>
      </w:pPr>
      <w:r w:rsidRPr="000C77D5">
        <w:rPr>
          <w:sz w:val="24"/>
          <w:szCs w:val="24"/>
        </w:rPr>
        <w:t>REPRESENTANTE</w:t>
      </w:r>
    </w:p>
    <w:p w14:paraId="3D45F228" w14:textId="77777777" w:rsidR="00865566" w:rsidRPr="000C77D5" w:rsidRDefault="00865566" w:rsidP="00865566">
      <w:pPr>
        <w:ind w:firstLine="720"/>
        <w:jc w:val="center"/>
        <w:rPr>
          <w:sz w:val="24"/>
          <w:szCs w:val="24"/>
        </w:rPr>
      </w:pPr>
    </w:p>
    <w:p w14:paraId="3F67CE5C" w14:textId="77777777" w:rsidR="00865566" w:rsidRPr="000C77D5" w:rsidRDefault="00865566" w:rsidP="00865566">
      <w:pPr>
        <w:ind w:firstLine="720"/>
        <w:jc w:val="center"/>
        <w:rPr>
          <w:sz w:val="24"/>
          <w:szCs w:val="24"/>
        </w:rPr>
      </w:pPr>
    </w:p>
    <w:p w14:paraId="0C64737F" w14:textId="77777777" w:rsidR="00865566" w:rsidRPr="000C77D5" w:rsidRDefault="00865566" w:rsidP="00865566">
      <w:pPr>
        <w:pStyle w:val="Corpodetexto"/>
        <w:spacing w:before="184"/>
        <w:rPr>
          <w:sz w:val="24"/>
          <w:szCs w:val="24"/>
        </w:rPr>
      </w:pPr>
      <w:r w:rsidRPr="000C77D5">
        <w:rPr>
          <w:spacing w:val="-1"/>
          <w:sz w:val="24"/>
          <w:szCs w:val="24"/>
        </w:rPr>
        <w:t xml:space="preserve">TESTEMUNHAS:                   </w:t>
      </w:r>
      <w:r w:rsidRPr="000C77D5">
        <w:rPr>
          <w:noProof/>
          <w:sz w:val="24"/>
          <w:szCs w:val="24"/>
        </w:rPr>
        <mc:AlternateContent>
          <mc:Choice Requires="wpg">
            <w:drawing>
              <wp:inline distT="0" distB="0" distL="0" distR="0" wp14:anchorId="0B604D7B" wp14:editId="08890E93">
                <wp:extent cx="2673350" cy="6350"/>
                <wp:effectExtent l="9525" t="9525" r="3175" b="3175"/>
                <wp:docPr id="6"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6350"/>
                          <a:chOff x="0" y="0"/>
                          <a:chExt cx="4210" cy="10"/>
                        </a:xfrm>
                      </wpg:grpSpPr>
                      <wpg:grpSp>
                        <wpg:cNvPr id="7" name="Group 9"/>
                        <wpg:cNvGrpSpPr>
                          <a:grpSpLocks/>
                        </wpg:cNvGrpSpPr>
                        <wpg:grpSpPr bwMode="auto">
                          <a:xfrm>
                            <a:off x="5" y="5"/>
                            <a:ext cx="4200" cy="2"/>
                            <a:chOff x="5" y="5"/>
                            <a:chExt cx="4200" cy="2"/>
                          </a:xfrm>
                        </wpg:grpSpPr>
                        <wps:wsp>
                          <wps:cNvPr id="8" name="Freeform 10"/>
                          <wps:cNvSpPr>
                            <a:spLocks/>
                          </wps:cNvSpPr>
                          <wps:spPr bwMode="auto">
                            <a:xfrm>
                              <a:off x="5" y="5"/>
                              <a:ext cx="4200" cy="2"/>
                            </a:xfrm>
                            <a:custGeom>
                              <a:avLst/>
                              <a:gdLst>
                                <a:gd name="T0" fmla="*/ 0 w 4200"/>
                                <a:gd name="T1" fmla="*/ 0 h 2"/>
                                <a:gd name="T2" fmla="*/ 4200 w 4200"/>
                                <a:gd name="T3" fmla="*/ 0 h 2"/>
                                <a:gd name="T4" fmla="*/ 0 60000 65536"/>
                                <a:gd name="T5" fmla="*/ 0 60000 65536"/>
                              </a:gdLst>
                              <a:ahLst/>
                              <a:cxnLst>
                                <a:cxn ang="T4">
                                  <a:pos x="T0" y="T1"/>
                                </a:cxn>
                                <a:cxn ang="T5">
                                  <a:pos x="T2" y="T3"/>
                                </a:cxn>
                              </a:cxnLst>
                              <a:rect l="0" t="0" r="r" b="b"/>
                              <a:pathLst>
                                <a:path w="4200" h="2">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C73B48" id="Agrupar 6" o:spid="_x0000_s1026" style="width:210.5pt;height:.5pt;mso-position-horizontal-relative:char;mso-position-vertical-relative:line" coordsize="42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">
                <v:group id="Group 9" o:spid="_x0000_s1027" style="position:absolute;left:5;top:5;width:4200;height:2" coordorigin="5,5"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 o:spid="_x0000_s1028" style="position:absolute;left:5;top:5;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" path="m,l4200,e" filled="f" strokeweight=".48pt">
                    <v:path arrowok="t" o:connecttype="custom" o:connectlocs="0,0;4200,0" o:connectangles="0,0"/>
                  </v:shape>
                </v:group>
                <w10:anchorlock/>
              </v:group>
            </w:pict>
          </mc:Fallback>
        </mc:AlternateContent>
      </w:r>
    </w:p>
    <w:p w14:paraId="04AF7AF9" w14:textId="77777777" w:rsidR="00865566" w:rsidRPr="000C77D5" w:rsidRDefault="00865566" w:rsidP="00865566">
      <w:pPr>
        <w:pStyle w:val="Corpodetexto"/>
        <w:spacing w:before="184"/>
        <w:rPr>
          <w:sz w:val="24"/>
          <w:szCs w:val="24"/>
        </w:rPr>
      </w:pPr>
    </w:p>
    <w:p w14:paraId="5B0D5FE6" w14:textId="77777777" w:rsidR="00865566" w:rsidRPr="000C77D5" w:rsidRDefault="00865566" w:rsidP="00865566">
      <w:pPr>
        <w:ind w:left="2677"/>
        <w:rPr>
          <w:sz w:val="24"/>
          <w:szCs w:val="24"/>
        </w:rPr>
      </w:pPr>
    </w:p>
    <w:p w14:paraId="2B24D24C" w14:textId="77777777" w:rsidR="00865566" w:rsidRPr="000C77D5" w:rsidRDefault="00865566" w:rsidP="00865566">
      <w:pPr>
        <w:ind w:left="2677"/>
        <w:rPr>
          <w:sz w:val="24"/>
          <w:szCs w:val="24"/>
        </w:rPr>
      </w:pPr>
      <w:r w:rsidRPr="000C77D5">
        <w:rPr>
          <w:noProof/>
          <w:sz w:val="24"/>
          <w:szCs w:val="24"/>
        </w:rPr>
        <mc:AlternateContent>
          <mc:Choice Requires="wpg">
            <w:drawing>
              <wp:inline distT="0" distB="0" distL="0" distR="0" wp14:anchorId="0D00DB4C" wp14:editId="74E9A76E">
                <wp:extent cx="2673350" cy="6350"/>
                <wp:effectExtent l="8255" t="3175" r="4445" b="9525"/>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6350"/>
                          <a:chOff x="0" y="0"/>
                          <a:chExt cx="4210" cy="10"/>
                        </a:xfrm>
                      </wpg:grpSpPr>
                      <wpg:grpSp>
                        <wpg:cNvPr id="4" name="Group 6"/>
                        <wpg:cNvGrpSpPr>
                          <a:grpSpLocks/>
                        </wpg:cNvGrpSpPr>
                        <wpg:grpSpPr bwMode="auto">
                          <a:xfrm>
                            <a:off x="5" y="5"/>
                            <a:ext cx="4200" cy="2"/>
                            <a:chOff x="5" y="5"/>
                            <a:chExt cx="4200" cy="2"/>
                          </a:xfrm>
                        </wpg:grpSpPr>
                        <wps:wsp>
                          <wps:cNvPr id="5" name="Freeform 7"/>
                          <wps:cNvSpPr>
                            <a:spLocks/>
                          </wps:cNvSpPr>
                          <wps:spPr bwMode="auto">
                            <a:xfrm>
                              <a:off x="5" y="5"/>
                              <a:ext cx="4200" cy="2"/>
                            </a:xfrm>
                            <a:custGeom>
                              <a:avLst/>
                              <a:gdLst>
                                <a:gd name="T0" fmla="*/ 0 w 4200"/>
                                <a:gd name="T1" fmla="*/ 0 h 2"/>
                                <a:gd name="T2" fmla="*/ 4200 w 4200"/>
                                <a:gd name="T3" fmla="*/ 0 h 2"/>
                                <a:gd name="T4" fmla="*/ 0 60000 65536"/>
                                <a:gd name="T5" fmla="*/ 0 60000 65536"/>
                              </a:gdLst>
                              <a:ahLst/>
                              <a:cxnLst>
                                <a:cxn ang="T4">
                                  <a:pos x="T0" y="T1"/>
                                </a:cxn>
                                <a:cxn ang="T5">
                                  <a:pos x="T2" y="T3"/>
                                </a:cxn>
                              </a:cxnLst>
                              <a:rect l="0" t="0" r="r" b="b"/>
                              <a:pathLst>
                                <a:path w="4200" h="2">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87131F" id="Agrupar 2" o:spid="_x0000_s1026" style="width:210.5pt;height:.5pt;mso-position-horizontal-relative:char;mso-position-vertical-relative:line" coordsize="42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">
                <v:group id="Group 6" o:spid="_x0000_s1027" style="position:absolute;left:5;top:5;width:4200;height:2" coordorigin="5,5"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5;top:5;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" path="m,l4200,e" filled="f" strokeweight=".48pt">
                    <v:path arrowok="t" o:connecttype="custom" o:connectlocs="0,0;4200,0" o:connectangles="0,0"/>
                  </v:shape>
                </v:group>
                <w10:anchorlock/>
              </v:group>
            </w:pict>
          </mc:Fallback>
        </mc:AlternateContent>
      </w:r>
    </w:p>
    <w:p w14:paraId="3EA47BFC" w14:textId="77777777" w:rsidR="00865566" w:rsidRPr="000C77D5" w:rsidRDefault="00865566" w:rsidP="00865566">
      <w:pPr>
        <w:ind w:left="2677"/>
        <w:rPr>
          <w:sz w:val="24"/>
          <w:szCs w:val="24"/>
        </w:rPr>
      </w:pPr>
    </w:p>
    <w:p w14:paraId="47354C3C" w14:textId="77777777" w:rsidR="00865566" w:rsidRPr="000C77D5" w:rsidRDefault="00865566" w:rsidP="00865566">
      <w:pPr>
        <w:ind w:left="2677"/>
        <w:rPr>
          <w:sz w:val="24"/>
          <w:szCs w:val="24"/>
        </w:rPr>
      </w:pPr>
    </w:p>
    <w:p w14:paraId="62BA83E5" w14:textId="77777777" w:rsidR="00865566" w:rsidRPr="000C77D5" w:rsidRDefault="00865566" w:rsidP="00865566">
      <w:pPr>
        <w:ind w:left="2677"/>
        <w:rPr>
          <w:sz w:val="24"/>
          <w:szCs w:val="24"/>
        </w:rPr>
      </w:pPr>
    </w:p>
    <w:p w14:paraId="2862C9D3" w14:textId="77777777" w:rsidR="00865566" w:rsidRPr="000C77D5" w:rsidRDefault="00865566" w:rsidP="00865566">
      <w:pPr>
        <w:ind w:left="2677"/>
        <w:rPr>
          <w:sz w:val="24"/>
          <w:szCs w:val="24"/>
        </w:rPr>
      </w:pPr>
    </w:p>
    <w:p w14:paraId="70E57120" w14:textId="77777777" w:rsidR="00865566" w:rsidRPr="000C77D5" w:rsidRDefault="00865566" w:rsidP="00865566">
      <w:pPr>
        <w:rPr>
          <w:sz w:val="24"/>
          <w:szCs w:val="24"/>
        </w:rPr>
      </w:pPr>
    </w:p>
    <w:p w14:paraId="2D31D1C9" w14:textId="77777777" w:rsidR="00865566" w:rsidRPr="000C77D5" w:rsidRDefault="00865566" w:rsidP="00865566">
      <w:pPr>
        <w:spacing w:before="4"/>
        <w:rPr>
          <w:sz w:val="24"/>
          <w:szCs w:val="24"/>
        </w:rPr>
      </w:pPr>
      <w:r w:rsidRPr="000C77D5">
        <w:rPr>
          <w:sz w:val="24"/>
          <w:szCs w:val="24"/>
        </w:rPr>
        <w:t>FISCAL DO CONTRATO:</w:t>
      </w:r>
    </w:p>
    <w:p w14:paraId="6B49DAEB" w14:textId="77777777" w:rsidR="00865566" w:rsidRPr="00D4785D" w:rsidRDefault="00865566" w:rsidP="00865566">
      <w:pPr>
        <w:spacing w:before="4"/>
        <w:rPr>
          <w:b/>
          <w:color w:val="000000"/>
          <w:sz w:val="24"/>
          <w:szCs w:val="24"/>
        </w:rPr>
      </w:pPr>
      <w:r w:rsidRPr="000C77D5">
        <w:rPr>
          <w:sz w:val="24"/>
          <w:szCs w:val="24"/>
        </w:rPr>
        <w:tab/>
      </w:r>
      <w:r w:rsidRPr="000C77D5">
        <w:rPr>
          <w:sz w:val="24"/>
          <w:szCs w:val="24"/>
        </w:rPr>
        <w:tab/>
      </w:r>
      <w:r w:rsidRPr="000C77D5">
        <w:rPr>
          <w:sz w:val="24"/>
          <w:szCs w:val="24"/>
        </w:rPr>
        <w:tab/>
      </w:r>
      <w:r w:rsidRPr="000C77D5">
        <w:rPr>
          <w:sz w:val="24"/>
          <w:szCs w:val="24"/>
        </w:rPr>
        <w:tab/>
        <w:t>______________________________</w:t>
      </w:r>
      <w:r w:rsidRPr="00D4785D">
        <w:rPr>
          <w:sz w:val="24"/>
          <w:szCs w:val="24"/>
        </w:rPr>
        <w:t>______________</w:t>
      </w:r>
    </w:p>
    <w:p w14:paraId="3206A979" w14:textId="2321C0FB" w:rsidR="00D35156" w:rsidRPr="00D4785D" w:rsidRDefault="00D35156" w:rsidP="00865566">
      <w:pPr>
        <w:jc w:val="center"/>
        <w:rPr>
          <w:b/>
          <w:color w:val="000000"/>
          <w:sz w:val="24"/>
          <w:szCs w:val="24"/>
        </w:rPr>
      </w:pPr>
    </w:p>
    <w:sectPr w:rsidR="00D35156" w:rsidRPr="00D4785D" w:rsidSect="008C20A4">
      <w:headerReference w:type="default" r:id="rId8"/>
      <w:footerReference w:type="default" r:id="rId9"/>
      <w:pgSz w:w="11900" w:h="16840"/>
      <w:pgMar w:top="1843" w:right="1268" w:bottom="860" w:left="1418" w:header="340" w:footer="34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4DE9" w14:textId="77777777" w:rsidR="005B5401" w:rsidRDefault="005B5401" w:rsidP="0007797E">
      <w:r>
        <w:separator/>
      </w:r>
    </w:p>
  </w:endnote>
  <w:endnote w:type="continuationSeparator" w:id="0">
    <w:p w14:paraId="36C25C73" w14:textId="77777777" w:rsidR="005B5401" w:rsidRDefault="005B5401" w:rsidP="0007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4D343" w14:textId="2D6425B8" w:rsidR="005B5401" w:rsidRPr="001F393B" w:rsidRDefault="001F393B" w:rsidP="001F393B">
    <w:pPr>
      <w:pStyle w:val="Rodap"/>
    </w:pPr>
    <w:r>
      <w:rPr>
        <w:noProof/>
        <w:lang w:eastAsia="pt-BR"/>
      </w:rPr>
      <w:drawing>
        <wp:inline distT="0" distB="0" distL="0" distR="0" wp14:anchorId="3A3E673B" wp14:editId="78BE08CA">
          <wp:extent cx="6047740" cy="7239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7740" cy="7239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E194D" w14:textId="77777777" w:rsidR="005B5401" w:rsidRDefault="005B5401" w:rsidP="0007797E">
      <w:r>
        <w:separator/>
      </w:r>
    </w:p>
  </w:footnote>
  <w:footnote w:type="continuationSeparator" w:id="0">
    <w:p w14:paraId="1F0385A9" w14:textId="77777777" w:rsidR="005B5401" w:rsidRDefault="005B5401" w:rsidP="00077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270B" w14:textId="685F2D1C" w:rsidR="005B5401" w:rsidRDefault="001F393B">
    <w:pPr>
      <w:pStyle w:val="Cabealho"/>
    </w:pPr>
    <w:r>
      <w:rPr>
        <w:noProof/>
        <w:lang w:eastAsia="pt-BR"/>
      </w:rPr>
      <w:drawing>
        <wp:inline distT="0" distB="0" distL="0" distR="0" wp14:anchorId="731651E6" wp14:editId="6B941C29">
          <wp:extent cx="5850890" cy="829332"/>
          <wp:effectExtent l="0" t="0" r="0" b="8890"/>
          <wp:docPr id="3" name="Imagem 3" descr="Estado do Rio Grande do Su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do do Rio Grande do Sul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8293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1CFD19"/>
    <w:multiLevelType w:val="hybridMultilevel"/>
    <w:tmpl w:val="041C83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CF1E34"/>
    <w:multiLevelType w:val="hybridMultilevel"/>
    <w:tmpl w:val="62B4FE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1425"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E116B"/>
    <w:multiLevelType w:val="hybridMultilevel"/>
    <w:tmpl w:val="A9CC7F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121E50"/>
    <w:multiLevelType w:val="hybridMultilevel"/>
    <w:tmpl w:val="1AE2BF46"/>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49D07460"/>
    <w:multiLevelType w:val="hybridMultilevel"/>
    <w:tmpl w:val="5352C1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29D1951"/>
    <w:multiLevelType w:val="hybridMultilevel"/>
    <w:tmpl w:val="1AB4EF24"/>
    <w:lvl w:ilvl="0" w:tplc="24B0E95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5B9B148C"/>
    <w:multiLevelType w:val="hybridMultilevel"/>
    <w:tmpl w:val="19AC222E"/>
    <w:lvl w:ilvl="0" w:tplc="3508CD6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744D7C64"/>
    <w:multiLevelType w:val="hybridMultilevel"/>
    <w:tmpl w:val="1AB4EF24"/>
    <w:lvl w:ilvl="0" w:tplc="24B0E95C">
      <w:start w:val="1"/>
      <w:numFmt w:val="decimal"/>
      <w:lvlText w:val="%1."/>
      <w:lvlJc w:val="left"/>
      <w:pPr>
        <w:ind w:left="3285" w:hanging="360"/>
      </w:pPr>
      <w:rPr>
        <w:rFonts w:hint="default"/>
      </w:rPr>
    </w:lvl>
    <w:lvl w:ilvl="1" w:tplc="04160019" w:tentative="1">
      <w:start w:val="1"/>
      <w:numFmt w:val="lowerLetter"/>
      <w:lvlText w:val="%2."/>
      <w:lvlJc w:val="left"/>
      <w:pPr>
        <w:ind w:left="4005" w:hanging="360"/>
      </w:pPr>
    </w:lvl>
    <w:lvl w:ilvl="2" w:tplc="0416001B" w:tentative="1">
      <w:start w:val="1"/>
      <w:numFmt w:val="lowerRoman"/>
      <w:lvlText w:val="%3."/>
      <w:lvlJc w:val="right"/>
      <w:pPr>
        <w:ind w:left="4725" w:hanging="180"/>
      </w:pPr>
    </w:lvl>
    <w:lvl w:ilvl="3" w:tplc="0416000F" w:tentative="1">
      <w:start w:val="1"/>
      <w:numFmt w:val="decimal"/>
      <w:lvlText w:val="%4."/>
      <w:lvlJc w:val="left"/>
      <w:pPr>
        <w:ind w:left="5445" w:hanging="360"/>
      </w:pPr>
    </w:lvl>
    <w:lvl w:ilvl="4" w:tplc="04160019" w:tentative="1">
      <w:start w:val="1"/>
      <w:numFmt w:val="lowerLetter"/>
      <w:lvlText w:val="%5."/>
      <w:lvlJc w:val="left"/>
      <w:pPr>
        <w:ind w:left="6165" w:hanging="360"/>
      </w:pPr>
    </w:lvl>
    <w:lvl w:ilvl="5" w:tplc="0416001B" w:tentative="1">
      <w:start w:val="1"/>
      <w:numFmt w:val="lowerRoman"/>
      <w:lvlText w:val="%6."/>
      <w:lvlJc w:val="right"/>
      <w:pPr>
        <w:ind w:left="6885" w:hanging="180"/>
      </w:pPr>
    </w:lvl>
    <w:lvl w:ilvl="6" w:tplc="0416000F" w:tentative="1">
      <w:start w:val="1"/>
      <w:numFmt w:val="decimal"/>
      <w:lvlText w:val="%7."/>
      <w:lvlJc w:val="left"/>
      <w:pPr>
        <w:ind w:left="7605" w:hanging="360"/>
      </w:pPr>
    </w:lvl>
    <w:lvl w:ilvl="7" w:tplc="04160019" w:tentative="1">
      <w:start w:val="1"/>
      <w:numFmt w:val="lowerLetter"/>
      <w:lvlText w:val="%8."/>
      <w:lvlJc w:val="left"/>
      <w:pPr>
        <w:ind w:left="8325" w:hanging="360"/>
      </w:pPr>
    </w:lvl>
    <w:lvl w:ilvl="8" w:tplc="0416001B" w:tentative="1">
      <w:start w:val="1"/>
      <w:numFmt w:val="lowerRoman"/>
      <w:lvlText w:val="%9."/>
      <w:lvlJc w:val="right"/>
      <w:pPr>
        <w:ind w:left="9045" w:hanging="180"/>
      </w:pPr>
    </w:lvl>
  </w:abstractNum>
  <w:abstractNum w:abstractNumId="9" w15:restartNumberingAfterBreak="0">
    <w:nsid w:val="772C8605"/>
    <w:multiLevelType w:val="hybridMultilevel"/>
    <w:tmpl w:val="4EB3BE3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979631E"/>
    <w:multiLevelType w:val="hybridMultilevel"/>
    <w:tmpl w:val="D53258FC"/>
    <w:lvl w:ilvl="0" w:tplc="76A4128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5"/>
  </w:num>
  <w:num w:numId="6">
    <w:abstractNumId w:val="4"/>
  </w:num>
  <w:num w:numId="7">
    <w:abstractNumId w:val="7"/>
  </w:num>
  <w:num w:numId="8">
    <w:abstractNumId w:val="0"/>
  </w:num>
  <w:num w:numId="9">
    <w:abstractNumId w:val="9"/>
  </w:num>
  <w:num w:numId="10">
    <w:abstractNumId w:val="3"/>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7E"/>
    <w:rsid w:val="00000C35"/>
    <w:rsid w:val="00007927"/>
    <w:rsid w:val="00011C3A"/>
    <w:rsid w:val="0001314C"/>
    <w:rsid w:val="00014D69"/>
    <w:rsid w:val="000171D4"/>
    <w:rsid w:val="00017E56"/>
    <w:rsid w:val="00020075"/>
    <w:rsid w:val="000272B9"/>
    <w:rsid w:val="0003621C"/>
    <w:rsid w:val="00037362"/>
    <w:rsid w:val="00041750"/>
    <w:rsid w:val="000640E5"/>
    <w:rsid w:val="0007797E"/>
    <w:rsid w:val="00083F61"/>
    <w:rsid w:val="00097EE6"/>
    <w:rsid w:val="000A15AD"/>
    <w:rsid w:val="000B149B"/>
    <w:rsid w:val="000B1B92"/>
    <w:rsid w:val="000C127D"/>
    <w:rsid w:val="000C4A92"/>
    <w:rsid w:val="000C569A"/>
    <w:rsid w:val="000C5967"/>
    <w:rsid w:val="000C77D5"/>
    <w:rsid w:val="000D13FF"/>
    <w:rsid w:val="000D502F"/>
    <w:rsid w:val="000F2134"/>
    <w:rsid w:val="000F363B"/>
    <w:rsid w:val="001034EF"/>
    <w:rsid w:val="00110BA8"/>
    <w:rsid w:val="00110BAD"/>
    <w:rsid w:val="001168E3"/>
    <w:rsid w:val="00120225"/>
    <w:rsid w:val="00124DD2"/>
    <w:rsid w:val="00137D3C"/>
    <w:rsid w:val="00142558"/>
    <w:rsid w:val="00147D24"/>
    <w:rsid w:val="00151B79"/>
    <w:rsid w:val="00157044"/>
    <w:rsid w:val="001643AB"/>
    <w:rsid w:val="00165E57"/>
    <w:rsid w:val="001661B6"/>
    <w:rsid w:val="00167376"/>
    <w:rsid w:val="00167E4D"/>
    <w:rsid w:val="00176332"/>
    <w:rsid w:val="00176765"/>
    <w:rsid w:val="001776D2"/>
    <w:rsid w:val="00180416"/>
    <w:rsid w:val="00185A92"/>
    <w:rsid w:val="001936D0"/>
    <w:rsid w:val="00194776"/>
    <w:rsid w:val="00197122"/>
    <w:rsid w:val="001A21A9"/>
    <w:rsid w:val="001A6274"/>
    <w:rsid w:val="001A6C1E"/>
    <w:rsid w:val="001A701A"/>
    <w:rsid w:val="001B27F8"/>
    <w:rsid w:val="001B2857"/>
    <w:rsid w:val="001B7300"/>
    <w:rsid w:val="001C4423"/>
    <w:rsid w:val="001C6D7D"/>
    <w:rsid w:val="001C7284"/>
    <w:rsid w:val="001D448D"/>
    <w:rsid w:val="001E5536"/>
    <w:rsid w:val="001F393B"/>
    <w:rsid w:val="002103DA"/>
    <w:rsid w:val="00212BEF"/>
    <w:rsid w:val="00216A54"/>
    <w:rsid w:val="00220DF5"/>
    <w:rsid w:val="00227E8A"/>
    <w:rsid w:val="0023491D"/>
    <w:rsid w:val="002358F5"/>
    <w:rsid w:val="0024061C"/>
    <w:rsid w:val="002512DE"/>
    <w:rsid w:val="00255BF9"/>
    <w:rsid w:val="00256F9B"/>
    <w:rsid w:val="00262494"/>
    <w:rsid w:val="00263007"/>
    <w:rsid w:val="002640A8"/>
    <w:rsid w:val="00266982"/>
    <w:rsid w:val="002728C6"/>
    <w:rsid w:val="00294B2B"/>
    <w:rsid w:val="00297DA7"/>
    <w:rsid w:val="002B673B"/>
    <w:rsid w:val="002B6CDB"/>
    <w:rsid w:val="002D54A5"/>
    <w:rsid w:val="002F3AF5"/>
    <w:rsid w:val="00316619"/>
    <w:rsid w:val="00317311"/>
    <w:rsid w:val="003215B2"/>
    <w:rsid w:val="00337395"/>
    <w:rsid w:val="00343B13"/>
    <w:rsid w:val="00351338"/>
    <w:rsid w:val="003516B9"/>
    <w:rsid w:val="00372A24"/>
    <w:rsid w:val="00374235"/>
    <w:rsid w:val="003753CA"/>
    <w:rsid w:val="00376B99"/>
    <w:rsid w:val="00381910"/>
    <w:rsid w:val="00386670"/>
    <w:rsid w:val="00393718"/>
    <w:rsid w:val="003A3DE2"/>
    <w:rsid w:val="003B1223"/>
    <w:rsid w:val="003B1A81"/>
    <w:rsid w:val="003B6DDA"/>
    <w:rsid w:val="003C4A95"/>
    <w:rsid w:val="003C4C9D"/>
    <w:rsid w:val="003C52C9"/>
    <w:rsid w:val="003D1D80"/>
    <w:rsid w:val="003D2C6C"/>
    <w:rsid w:val="003D4D8D"/>
    <w:rsid w:val="003D7D42"/>
    <w:rsid w:val="003F3F2C"/>
    <w:rsid w:val="003F5417"/>
    <w:rsid w:val="004009DD"/>
    <w:rsid w:val="00401307"/>
    <w:rsid w:val="00402C43"/>
    <w:rsid w:val="0041529A"/>
    <w:rsid w:val="00423B9E"/>
    <w:rsid w:val="00423C60"/>
    <w:rsid w:val="00425722"/>
    <w:rsid w:val="004275FE"/>
    <w:rsid w:val="004278A7"/>
    <w:rsid w:val="00437A5A"/>
    <w:rsid w:val="004441CB"/>
    <w:rsid w:val="00444951"/>
    <w:rsid w:val="00445BB6"/>
    <w:rsid w:val="00457D0A"/>
    <w:rsid w:val="00463822"/>
    <w:rsid w:val="00470B0C"/>
    <w:rsid w:val="00480D14"/>
    <w:rsid w:val="00481EF3"/>
    <w:rsid w:val="004828B6"/>
    <w:rsid w:val="00486BA3"/>
    <w:rsid w:val="004872C0"/>
    <w:rsid w:val="00487B45"/>
    <w:rsid w:val="004C3D18"/>
    <w:rsid w:val="004D6B56"/>
    <w:rsid w:val="004E7614"/>
    <w:rsid w:val="004E7E4E"/>
    <w:rsid w:val="004F4868"/>
    <w:rsid w:val="004F4EC9"/>
    <w:rsid w:val="00504ED1"/>
    <w:rsid w:val="005257C5"/>
    <w:rsid w:val="00531136"/>
    <w:rsid w:val="00531D6A"/>
    <w:rsid w:val="005401E2"/>
    <w:rsid w:val="00541D5C"/>
    <w:rsid w:val="00546313"/>
    <w:rsid w:val="00552E2A"/>
    <w:rsid w:val="00562FAD"/>
    <w:rsid w:val="00577AF7"/>
    <w:rsid w:val="005819D2"/>
    <w:rsid w:val="00582AAA"/>
    <w:rsid w:val="00583296"/>
    <w:rsid w:val="005A0240"/>
    <w:rsid w:val="005A6B73"/>
    <w:rsid w:val="005B3F08"/>
    <w:rsid w:val="005B5401"/>
    <w:rsid w:val="005C4C4A"/>
    <w:rsid w:val="005D30A7"/>
    <w:rsid w:val="005D3350"/>
    <w:rsid w:val="005E2997"/>
    <w:rsid w:val="005E305C"/>
    <w:rsid w:val="005E70E0"/>
    <w:rsid w:val="005F03EE"/>
    <w:rsid w:val="005F2775"/>
    <w:rsid w:val="005F4151"/>
    <w:rsid w:val="005F57BD"/>
    <w:rsid w:val="00600283"/>
    <w:rsid w:val="00604656"/>
    <w:rsid w:val="00617AC0"/>
    <w:rsid w:val="0062379E"/>
    <w:rsid w:val="00626557"/>
    <w:rsid w:val="006328D2"/>
    <w:rsid w:val="00643146"/>
    <w:rsid w:val="006455C9"/>
    <w:rsid w:val="006460D2"/>
    <w:rsid w:val="00647B2B"/>
    <w:rsid w:val="00652561"/>
    <w:rsid w:val="00653A84"/>
    <w:rsid w:val="00654840"/>
    <w:rsid w:val="006632E3"/>
    <w:rsid w:val="006669A3"/>
    <w:rsid w:val="00672A90"/>
    <w:rsid w:val="006774AB"/>
    <w:rsid w:val="006943D4"/>
    <w:rsid w:val="006946CE"/>
    <w:rsid w:val="006A24D8"/>
    <w:rsid w:val="006A2F66"/>
    <w:rsid w:val="006A78AA"/>
    <w:rsid w:val="006B07E2"/>
    <w:rsid w:val="006C0955"/>
    <w:rsid w:val="006C3E88"/>
    <w:rsid w:val="006C7787"/>
    <w:rsid w:val="006D7FB2"/>
    <w:rsid w:val="006E6F5D"/>
    <w:rsid w:val="006F27F1"/>
    <w:rsid w:val="0070083F"/>
    <w:rsid w:val="00701545"/>
    <w:rsid w:val="00705507"/>
    <w:rsid w:val="007236C4"/>
    <w:rsid w:val="00731189"/>
    <w:rsid w:val="00741585"/>
    <w:rsid w:val="007507D8"/>
    <w:rsid w:val="00750C62"/>
    <w:rsid w:val="00752CF0"/>
    <w:rsid w:val="00763735"/>
    <w:rsid w:val="00770E5E"/>
    <w:rsid w:val="00775CA1"/>
    <w:rsid w:val="00784162"/>
    <w:rsid w:val="007907ED"/>
    <w:rsid w:val="007A26B2"/>
    <w:rsid w:val="007A2A82"/>
    <w:rsid w:val="007C6399"/>
    <w:rsid w:val="007D1BB3"/>
    <w:rsid w:val="007D3025"/>
    <w:rsid w:val="007F4952"/>
    <w:rsid w:val="00821181"/>
    <w:rsid w:val="008214DA"/>
    <w:rsid w:val="00822502"/>
    <w:rsid w:val="008277CD"/>
    <w:rsid w:val="00841932"/>
    <w:rsid w:val="00841B18"/>
    <w:rsid w:val="00843D5B"/>
    <w:rsid w:val="00847DA8"/>
    <w:rsid w:val="008524D5"/>
    <w:rsid w:val="00865566"/>
    <w:rsid w:val="00871DA8"/>
    <w:rsid w:val="00875C1A"/>
    <w:rsid w:val="008B05F1"/>
    <w:rsid w:val="008B16DC"/>
    <w:rsid w:val="008B2AAD"/>
    <w:rsid w:val="008C20A4"/>
    <w:rsid w:val="008C3DD3"/>
    <w:rsid w:val="008C4CD6"/>
    <w:rsid w:val="008D18EC"/>
    <w:rsid w:val="008D5F82"/>
    <w:rsid w:val="008E180E"/>
    <w:rsid w:val="008E6E80"/>
    <w:rsid w:val="008F35E1"/>
    <w:rsid w:val="008F5673"/>
    <w:rsid w:val="009077E2"/>
    <w:rsid w:val="00914E66"/>
    <w:rsid w:val="0092096A"/>
    <w:rsid w:val="00923C9B"/>
    <w:rsid w:val="00936D2B"/>
    <w:rsid w:val="00946104"/>
    <w:rsid w:val="00962F64"/>
    <w:rsid w:val="0096779F"/>
    <w:rsid w:val="00967E7F"/>
    <w:rsid w:val="0097629A"/>
    <w:rsid w:val="00980C5C"/>
    <w:rsid w:val="00981380"/>
    <w:rsid w:val="0098175A"/>
    <w:rsid w:val="009A0C2D"/>
    <w:rsid w:val="009A23EA"/>
    <w:rsid w:val="009B4F5A"/>
    <w:rsid w:val="009D6A58"/>
    <w:rsid w:val="009E06E4"/>
    <w:rsid w:val="009E292C"/>
    <w:rsid w:val="009F5405"/>
    <w:rsid w:val="00A173FD"/>
    <w:rsid w:val="00A27ED4"/>
    <w:rsid w:val="00A331EB"/>
    <w:rsid w:val="00A349E3"/>
    <w:rsid w:val="00A478D0"/>
    <w:rsid w:val="00A52F47"/>
    <w:rsid w:val="00A53D05"/>
    <w:rsid w:val="00A73506"/>
    <w:rsid w:val="00A7369B"/>
    <w:rsid w:val="00A8259B"/>
    <w:rsid w:val="00A94B03"/>
    <w:rsid w:val="00A95310"/>
    <w:rsid w:val="00AB1F04"/>
    <w:rsid w:val="00AC59AA"/>
    <w:rsid w:val="00AD0D96"/>
    <w:rsid w:val="00AE4F50"/>
    <w:rsid w:val="00B03732"/>
    <w:rsid w:val="00B07359"/>
    <w:rsid w:val="00B10DBB"/>
    <w:rsid w:val="00B13BBF"/>
    <w:rsid w:val="00B21EB5"/>
    <w:rsid w:val="00B2718D"/>
    <w:rsid w:val="00B42875"/>
    <w:rsid w:val="00B473B0"/>
    <w:rsid w:val="00B516C9"/>
    <w:rsid w:val="00B56E34"/>
    <w:rsid w:val="00B57D17"/>
    <w:rsid w:val="00B6137E"/>
    <w:rsid w:val="00B735E0"/>
    <w:rsid w:val="00B73974"/>
    <w:rsid w:val="00B77C65"/>
    <w:rsid w:val="00B837FD"/>
    <w:rsid w:val="00B87936"/>
    <w:rsid w:val="00B902B5"/>
    <w:rsid w:val="00B91079"/>
    <w:rsid w:val="00BB7304"/>
    <w:rsid w:val="00BB7952"/>
    <w:rsid w:val="00BC38FF"/>
    <w:rsid w:val="00BD5972"/>
    <w:rsid w:val="00BE42DC"/>
    <w:rsid w:val="00BE6FCB"/>
    <w:rsid w:val="00BF2479"/>
    <w:rsid w:val="00C12D9C"/>
    <w:rsid w:val="00C23018"/>
    <w:rsid w:val="00C44042"/>
    <w:rsid w:val="00C46597"/>
    <w:rsid w:val="00C910F5"/>
    <w:rsid w:val="00CA1204"/>
    <w:rsid w:val="00CA210C"/>
    <w:rsid w:val="00CA2545"/>
    <w:rsid w:val="00CA792A"/>
    <w:rsid w:val="00CB0EA9"/>
    <w:rsid w:val="00CC2D1A"/>
    <w:rsid w:val="00CC347E"/>
    <w:rsid w:val="00CD182D"/>
    <w:rsid w:val="00CD3675"/>
    <w:rsid w:val="00CE0EE1"/>
    <w:rsid w:val="00CE1AC2"/>
    <w:rsid w:val="00CE26B7"/>
    <w:rsid w:val="00CE3C96"/>
    <w:rsid w:val="00D042C4"/>
    <w:rsid w:val="00D100C2"/>
    <w:rsid w:val="00D1020F"/>
    <w:rsid w:val="00D149E0"/>
    <w:rsid w:val="00D177CE"/>
    <w:rsid w:val="00D3311B"/>
    <w:rsid w:val="00D33B26"/>
    <w:rsid w:val="00D35156"/>
    <w:rsid w:val="00D4343E"/>
    <w:rsid w:val="00D4494F"/>
    <w:rsid w:val="00D4559A"/>
    <w:rsid w:val="00D4785D"/>
    <w:rsid w:val="00D524F0"/>
    <w:rsid w:val="00D55B70"/>
    <w:rsid w:val="00D620F9"/>
    <w:rsid w:val="00D63163"/>
    <w:rsid w:val="00D74E1A"/>
    <w:rsid w:val="00D75DA5"/>
    <w:rsid w:val="00D7789B"/>
    <w:rsid w:val="00D801E5"/>
    <w:rsid w:val="00D87A95"/>
    <w:rsid w:val="00D90D36"/>
    <w:rsid w:val="00D96417"/>
    <w:rsid w:val="00DA3E64"/>
    <w:rsid w:val="00DC201F"/>
    <w:rsid w:val="00DD298E"/>
    <w:rsid w:val="00DE2B45"/>
    <w:rsid w:val="00DE5ACA"/>
    <w:rsid w:val="00DF12F0"/>
    <w:rsid w:val="00DF7800"/>
    <w:rsid w:val="00E10EA4"/>
    <w:rsid w:val="00E13F5F"/>
    <w:rsid w:val="00E1589E"/>
    <w:rsid w:val="00E15BCC"/>
    <w:rsid w:val="00E20BD2"/>
    <w:rsid w:val="00E21A8E"/>
    <w:rsid w:val="00E31359"/>
    <w:rsid w:val="00E3204C"/>
    <w:rsid w:val="00E36151"/>
    <w:rsid w:val="00E42050"/>
    <w:rsid w:val="00E43881"/>
    <w:rsid w:val="00E4645A"/>
    <w:rsid w:val="00E50192"/>
    <w:rsid w:val="00E545F2"/>
    <w:rsid w:val="00E54EC8"/>
    <w:rsid w:val="00E554EE"/>
    <w:rsid w:val="00E56B56"/>
    <w:rsid w:val="00E62F67"/>
    <w:rsid w:val="00E735B5"/>
    <w:rsid w:val="00E80F0B"/>
    <w:rsid w:val="00E82AF0"/>
    <w:rsid w:val="00E8666A"/>
    <w:rsid w:val="00E86A65"/>
    <w:rsid w:val="00E92691"/>
    <w:rsid w:val="00E939AA"/>
    <w:rsid w:val="00EA3BF8"/>
    <w:rsid w:val="00EB21CC"/>
    <w:rsid w:val="00EB4F55"/>
    <w:rsid w:val="00EC3903"/>
    <w:rsid w:val="00EC5F08"/>
    <w:rsid w:val="00ED7D96"/>
    <w:rsid w:val="00EE0021"/>
    <w:rsid w:val="00EE475B"/>
    <w:rsid w:val="00EF7A64"/>
    <w:rsid w:val="00F0010D"/>
    <w:rsid w:val="00F00D08"/>
    <w:rsid w:val="00F0416E"/>
    <w:rsid w:val="00F0477A"/>
    <w:rsid w:val="00F12C89"/>
    <w:rsid w:val="00F1405F"/>
    <w:rsid w:val="00F211CF"/>
    <w:rsid w:val="00F21B8F"/>
    <w:rsid w:val="00F236AF"/>
    <w:rsid w:val="00F27029"/>
    <w:rsid w:val="00F341CE"/>
    <w:rsid w:val="00F42012"/>
    <w:rsid w:val="00F60571"/>
    <w:rsid w:val="00F6484B"/>
    <w:rsid w:val="00F83F0D"/>
    <w:rsid w:val="00F9786D"/>
    <w:rsid w:val="00FA4ABF"/>
    <w:rsid w:val="00FB6AB2"/>
    <w:rsid w:val="00FB6E12"/>
    <w:rsid w:val="00FB7064"/>
    <w:rsid w:val="00FC2A55"/>
    <w:rsid w:val="00FD1751"/>
    <w:rsid w:val="00FD5B71"/>
    <w:rsid w:val="00FD7FE9"/>
    <w:rsid w:val="00FE0166"/>
    <w:rsid w:val="00FE1FB2"/>
    <w:rsid w:val="00FE246E"/>
    <w:rsid w:val="00FE6409"/>
    <w:rsid w:val="00FE65DA"/>
    <w:rsid w:val="00FF26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8221A"/>
  <w15:docId w15:val="{A535364A-268A-4623-B765-9F876073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before="240"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151"/>
    <w:pPr>
      <w:overflowPunct w:val="0"/>
      <w:autoSpaceDE w:val="0"/>
      <w:autoSpaceDN w:val="0"/>
      <w:adjustRightInd w:val="0"/>
      <w:spacing w:before="0" w:line="240" w:lineRule="auto"/>
      <w:jc w:val="left"/>
      <w:textAlignment w:val="baseline"/>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02C43"/>
    <w:pPr>
      <w:keepNext/>
      <w:overflowPunct/>
      <w:autoSpaceDE/>
      <w:autoSpaceDN/>
      <w:adjustRightInd/>
      <w:jc w:val="center"/>
      <w:textAlignment w:val="auto"/>
      <w:outlineLvl w:val="0"/>
    </w:pPr>
    <w:rPr>
      <w:b/>
      <w:bCs/>
      <w:sz w:val="36"/>
      <w:szCs w:val="24"/>
      <w:u w:val="single"/>
      <w:lang w:val="pt-PT"/>
    </w:rPr>
  </w:style>
  <w:style w:type="paragraph" w:styleId="Ttulo2">
    <w:name w:val="heading 2"/>
    <w:basedOn w:val="Normal"/>
    <w:next w:val="Normal"/>
    <w:link w:val="Ttulo2Char"/>
    <w:uiPriority w:val="9"/>
    <w:unhideWhenUsed/>
    <w:qFormat/>
    <w:rsid w:val="00A825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A825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A8259B"/>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797E"/>
    <w:pPr>
      <w:tabs>
        <w:tab w:val="center" w:pos="4252"/>
        <w:tab w:val="right" w:pos="8504"/>
      </w:tabs>
      <w:overflowPunct/>
      <w:autoSpaceDE/>
      <w:autoSpaceDN/>
      <w:adjustRightInd/>
      <w:jc w:val="both"/>
      <w:textAlignment w:val="auto"/>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7797E"/>
  </w:style>
  <w:style w:type="paragraph" w:styleId="Rodap">
    <w:name w:val="footer"/>
    <w:basedOn w:val="Normal"/>
    <w:link w:val="RodapChar"/>
    <w:uiPriority w:val="99"/>
    <w:unhideWhenUsed/>
    <w:rsid w:val="0007797E"/>
    <w:pPr>
      <w:tabs>
        <w:tab w:val="center" w:pos="4252"/>
        <w:tab w:val="right" w:pos="8504"/>
      </w:tabs>
      <w:overflowPunct/>
      <w:autoSpaceDE/>
      <w:autoSpaceDN/>
      <w:adjustRightInd/>
      <w:jc w:val="both"/>
      <w:textAlignment w:val="auto"/>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7797E"/>
  </w:style>
  <w:style w:type="paragraph" w:customStyle="1" w:styleId="Textopadro">
    <w:name w:val="Texto padrão"/>
    <w:basedOn w:val="Normal"/>
    <w:rsid w:val="005F4151"/>
  </w:style>
  <w:style w:type="paragraph" w:styleId="Textodebalo">
    <w:name w:val="Balloon Text"/>
    <w:basedOn w:val="Normal"/>
    <w:link w:val="TextodebaloChar"/>
    <w:uiPriority w:val="99"/>
    <w:semiHidden/>
    <w:unhideWhenUsed/>
    <w:rsid w:val="00EC5F08"/>
    <w:rPr>
      <w:rFonts w:ascii="Tahoma" w:hAnsi="Tahoma" w:cs="Tahoma"/>
      <w:sz w:val="16"/>
      <w:szCs w:val="16"/>
    </w:rPr>
  </w:style>
  <w:style w:type="character" w:customStyle="1" w:styleId="TextodebaloChar">
    <w:name w:val="Texto de balão Char"/>
    <w:basedOn w:val="Fontepargpadro"/>
    <w:link w:val="Textodebalo"/>
    <w:uiPriority w:val="99"/>
    <w:semiHidden/>
    <w:rsid w:val="00EC5F08"/>
    <w:rPr>
      <w:rFonts w:ascii="Tahoma" w:eastAsia="Times New Roman" w:hAnsi="Tahoma" w:cs="Tahoma"/>
      <w:sz w:val="16"/>
      <w:szCs w:val="16"/>
      <w:lang w:eastAsia="pt-BR"/>
    </w:rPr>
  </w:style>
  <w:style w:type="paragraph" w:styleId="Corpodetexto2">
    <w:name w:val="Body Text 2"/>
    <w:basedOn w:val="Normal"/>
    <w:link w:val="Corpodetexto2Char"/>
    <w:uiPriority w:val="99"/>
    <w:unhideWhenUsed/>
    <w:rsid w:val="00CD3675"/>
    <w:pPr>
      <w:overflowPunct/>
      <w:autoSpaceDE/>
      <w:autoSpaceDN/>
      <w:adjustRightInd/>
      <w:spacing w:after="120" w:line="480" w:lineRule="auto"/>
      <w:textAlignment w:val="auto"/>
    </w:pPr>
  </w:style>
  <w:style w:type="character" w:customStyle="1" w:styleId="Corpodetexto2Char">
    <w:name w:val="Corpo de texto 2 Char"/>
    <w:basedOn w:val="Fontepargpadro"/>
    <w:link w:val="Corpodetexto2"/>
    <w:uiPriority w:val="99"/>
    <w:rsid w:val="00CD3675"/>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CD3675"/>
    <w:pPr>
      <w:overflowPunct/>
      <w:autoSpaceDE/>
      <w:autoSpaceDN/>
      <w:adjustRightInd/>
      <w:spacing w:before="100" w:beforeAutospacing="1" w:after="100" w:afterAutospacing="1"/>
      <w:textAlignment w:val="auto"/>
    </w:pPr>
    <w:rPr>
      <w:sz w:val="24"/>
      <w:szCs w:val="24"/>
    </w:rPr>
  </w:style>
  <w:style w:type="character" w:customStyle="1" w:styleId="Ttulo1Char">
    <w:name w:val="Título 1 Char"/>
    <w:basedOn w:val="Fontepargpadro"/>
    <w:link w:val="Ttulo1"/>
    <w:rsid w:val="00402C43"/>
    <w:rPr>
      <w:rFonts w:ascii="Times New Roman" w:eastAsia="Times New Roman" w:hAnsi="Times New Roman" w:cs="Times New Roman"/>
      <w:b/>
      <w:bCs/>
      <w:sz w:val="36"/>
      <w:szCs w:val="24"/>
      <w:u w:val="single"/>
      <w:lang w:val="pt-PT" w:eastAsia="pt-BR"/>
    </w:rPr>
  </w:style>
  <w:style w:type="paragraph" w:styleId="PargrafodaLista">
    <w:name w:val="List Paragraph"/>
    <w:basedOn w:val="Normal"/>
    <w:uiPriority w:val="34"/>
    <w:qFormat/>
    <w:rsid w:val="00402C43"/>
    <w:pPr>
      <w:overflowPunct/>
      <w:autoSpaceDE/>
      <w:autoSpaceDN/>
      <w:adjustRightInd/>
      <w:ind w:left="708"/>
      <w:textAlignment w:val="auto"/>
    </w:pPr>
    <w:rPr>
      <w:sz w:val="24"/>
      <w:szCs w:val="24"/>
      <w:lang w:val="pt-PT"/>
    </w:rPr>
  </w:style>
  <w:style w:type="character" w:customStyle="1" w:styleId="Refdenotaderodap3">
    <w:name w:val="Ref. de nota de rodapé3"/>
    <w:rsid w:val="00402C43"/>
    <w:rPr>
      <w:vertAlign w:val="superscript"/>
    </w:rPr>
  </w:style>
  <w:style w:type="table" w:styleId="Tabelacomgrade">
    <w:name w:val="Table Grid"/>
    <w:basedOn w:val="Tabelanormal"/>
    <w:rsid w:val="00BE42DC"/>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1"/>
    <w:unhideWhenUsed/>
    <w:qFormat/>
    <w:rsid w:val="006460D2"/>
    <w:pPr>
      <w:spacing w:after="120"/>
    </w:pPr>
  </w:style>
  <w:style w:type="character" w:customStyle="1" w:styleId="CorpodetextoChar">
    <w:name w:val="Corpo de texto Char"/>
    <w:basedOn w:val="Fontepargpadro"/>
    <w:link w:val="Corpodetexto"/>
    <w:uiPriority w:val="99"/>
    <w:semiHidden/>
    <w:rsid w:val="006460D2"/>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6460D2"/>
    <w:pPr>
      <w:widowControl w:val="0"/>
      <w:spacing w:before="0" w:line="240" w:lineRule="auto"/>
      <w:jc w:val="left"/>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6460D2"/>
    <w:pPr>
      <w:widowControl w:val="0"/>
      <w:overflowPunct/>
      <w:autoSpaceDE/>
      <w:autoSpaceDN/>
      <w:adjustRightInd/>
      <w:spacing w:before="1"/>
      <w:ind w:left="121"/>
      <w:jc w:val="both"/>
      <w:textAlignment w:val="auto"/>
      <w:outlineLvl w:val="1"/>
    </w:pPr>
    <w:rPr>
      <w:b/>
      <w:bCs/>
      <w:sz w:val="24"/>
      <w:szCs w:val="24"/>
      <w:lang w:val="en-US" w:eastAsia="en-US"/>
    </w:rPr>
  </w:style>
  <w:style w:type="paragraph" w:customStyle="1" w:styleId="Ttulo21">
    <w:name w:val="Título 21"/>
    <w:basedOn w:val="Normal"/>
    <w:uiPriority w:val="1"/>
    <w:qFormat/>
    <w:rsid w:val="006460D2"/>
    <w:pPr>
      <w:widowControl w:val="0"/>
      <w:overflowPunct/>
      <w:autoSpaceDE/>
      <w:autoSpaceDN/>
      <w:adjustRightInd/>
      <w:ind w:left="680" w:right="665"/>
      <w:jc w:val="center"/>
      <w:textAlignment w:val="auto"/>
      <w:outlineLvl w:val="2"/>
    </w:pPr>
    <w:rPr>
      <w:b/>
      <w:bCs/>
      <w:i/>
      <w:sz w:val="24"/>
      <w:szCs w:val="24"/>
      <w:lang w:val="en-US" w:eastAsia="en-US"/>
    </w:rPr>
  </w:style>
  <w:style w:type="paragraph" w:customStyle="1" w:styleId="TableParagraph">
    <w:name w:val="Table Paragraph"/>
    <w:basedOn w:val="Normal"/>
    <w:uiPriority w:val="1"/>
    <w:qFormat/>
    <w:rsid w:val="006460D2"/>
    <w:pPr>
      <w:widowControl w:val="0"/>
      <w:overflowPunct/>
      <w:autoSpaceDE/>
      <w:autoSpaceDN/>
      <w:adjustRightInd/>
      <w:spacing w:before="1"/>
      <w:ind w:left="151"/>
      <w:jc w:val="center"/>
      <w:textAlignment w:val="auto"/>
    </w:pPr>
    <w:rPr>
      <w:rFonts w:ascii="Arial" w:eastAsia="Arial" w:hAnsi="Arial" w:cs="Arial"/>
      <w:sz w:val="22"/>
      <w:szCs w:val="22"/>
      <w:lang w:val="en-US" w:eastAsia="en-US"/>
    </w:rPr>
  </w:style>
  <w:style w:type="character" w:styleId="Hyperlink">
    <w:name w:val="Hyperlink"/>
    <w:basedOn w:val="Fontepargpadro"/>
    <w:uiPriority w:val="99"/>
    <w:unhideWhenUsed/>
    <w:rsid w:val="006460D2"/>
    <w:rPr>
      <w:color w:val="0000FF" w:themeColor="hyperlink"/>
      <w:u w:val="single"/>
    </w:rPr>
  </w:style>
  <w:style w:type="paragraph" w:styleId="Ttulo">
    <w:name w:val="Title"/>
    <w:basedOn w:val="Normal"/>
    <w:link w:val="TtuloChar"/>
    <w:qFormat/>
    <w:rsid w:val="00EB4F55"/>
    <w:pPr>
      <w:overflowPunct/>
      <w:autoSpaceDE/>
      <w:autoSpaceDN/>
      <w:adjustRightInd/>
      <w:jc w:val="center"/>
      <w:textAlignment w:val="auto"/>
    </w:pPr>
    <w:rPr>
      <w:b/>
      <w:bCs/>
      <w:sz w:val="24"/>
      <w:szCs w:val="24"/>
    </w:rPr>
  </w:style>
  <w:style w:type="character" w:customStyle="1" w:styleId="TtuloChar">
    <w:name w:val="Título Char"/>
    <w:basedOn w:val="Fontepargpadro"/>
    <w:link w:val="Ttulo"/>
    <w:rsid w:val="00EB4F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A8259B"/>
    <w:rPr>
      <w:rFonts w:asciiTheme="majorHAnsi" w:eastAsiaTheme="majorEastAsia" w:hAnsiTheme="majorHAnsi" w:cstheme="majorBidi"/>
      <w:color w:val="365F91" w:themeColor="accent1" w:themeShade="BF"/>
      <w:sz w:val="26"/>
      <w:szCs w:val="26"/>
      <w:lang w:eastAsia="pt-BR"/>
    </w:rPr>
  </w:style>
  <w:style w:type="character" w:customStyle="1" w:styleId="Ttulo3Char">
    <w:name w:val="Título 3 Char"/>
    <w:basedOn w:val="Fontepargpadro"/>
    <w:link w:val="Ttulo3"/>
    <w:uiPriority w:val="9"/>
    <w:semiHidden/>
    <w:rsid w:val="00A8259B"/>
    <w:rPr>
      <w:rFonts w:asciiTheme="majorHAnsi" w:eastAsiaTheme="majorEastAsia" w:hAnsiTheme="majorHAnsi" w:cstheme="majorBidi"/>
      <w:color w:val="243F60" w:themeColor="accent1" w:themeShade="7F"/>
      <w:sz w:val="24"/>
      <w:szCs w:val="24"/>
      <w:lang w:eastAsia="pt-BR"/>
    </w:rPr>
  </w:style>
  <w:style w:type="character" w:customStyle="1" w:styleId="Ttulo5Char">
    <w:name w:val="Título 5 Char"/>
    <w:basedOn w:val="Fontepargpadro"/>
    <w:link w:val="Ttulo5"/>
    <w:uiPriority w:val="9"/>
    <w:semiHidden/>
    <w:rsid w:val="00A8259B"/>
    <w:rPr>
      <w:rFonts w:asciiTheme="majorHAnsi" w:eastAsiaTheme="majorEastAsia" w:hAnsiTheme="majorHAnsi" w:cstheme="majorBidi"/>
      <w:color w:val="365F91" w:themeColor="accent1" w:themeShade="BF"/>
      <w:sz w:val="20"/>
      <w:szCs w:val="20"/>
      <w:lang w:eastAsia="pt-BR"/>
    </w:rPr>
  </w:style>
  <w:style w:type="character" w:styleId="Refdecomentrio">
    <w:name w:val="annotation reference"/>
    <w:basedOn w:val="Fontepargpadro"/>
    <w:uiPriority w:val="99"/>
    <w:semiHidden/>
    <w:unhideWhenUsed/>
    <w:rsid w:val="00DE2B45"/>
    <w:rPr>
      <w:sz w:val="16"/>
      <w:szCs w:val="16"/>
    </w:rPr>
  </w:style>
  <w:style w:type="paragraph" w:styleId="Textodecomentrio">
    <w:name w:val="annotation text"/>
    <w:basedOn w:val="Normal"/>
    <w:link w:val="TextodecomentrioChar"/>
    <w:uiPriority w:val="99"/>
    <w:semiHidden/>
    <w:unhideWhenUsed/>
    <w:rsid w:val="00DE2B45"/>
  </w:style>
  <w:style w:type="character" w:customStyle="1" w:styleId="TextodecomentrioChar">
    <w:name w:val="Texto de comentário Char"/>
    <w:basedOn w:val="Fontepargpadro"/>
    <w:link w:val="Textodecomentrio"/>
    <w:uiPriority w:val="99"/>
    <w:semiHidden/>
    <w:rsid w:val="00DE2B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E2B45"/>
    <w:rPr>
      <w:b/>
      <w:bCs/>
    </w:rPr>
  </w:style>
  <w:style w:type="character" w:customStyle="1" w:styleId="AssuntodocomentrioChar">
    <w:name w:val="Assunto do comentário Char"/>
    <w:basedOn w:val="TextodecomentrioChar"/>
    <w:link w:val="Assuntodocomentrio"/>
    <w:uiPriority w:val="99"/>
    <w:semiHidden/>
    <w:rsid w:val="00DE2B45"/>
    <w:rPr>
      <w:rFonts w:ascii="Times New Roman" w:eastAsia="Times New Roman" w:hAnsi="Times New Roman" w:cs="Times New Roman"/>
      <w:b/>
      <w:bCs/>
      <w:sz w:val="20"/>
      <w:szCs w:val="20"/>
      <w:lang w:eastAsia="pt-BR"/>
    </w:rPr>
  </w:style>
  <w:style w:type="paragraph" w:customStyle="1" w:styleId="Nivel1">
    <w:name w:val="Nivel1"/>
    <w:basedOn w:val="Ttulo1"/>
    <w:next w:val="Normal"/>
    <w:link w:val="Nivel1Char"/>
    <w:qFormat/>
    <w:rsid w:val="00CE3C96"/>
    <w:pPr>
      <w:keepLines/>
      <w:numPr>
        <w:numId w:val="1"/>
      </w:numPr>
      <w:spacing w:before="480" w:after="120" w:line="276" w:lineRule="auto"/>
      <w:jc w:val="both"/>
    </w:pPr>
    <w:rPr>
      <w:rFonts w:ascii="Arial" w:hAnsi="Arial"/>
      <w:bCs w:val="0"/>
      <w:color w:val="000000"/>
      <w:sz w:val="20"/>
      <w:szCs w:val="20"/>
      <w:u w:val="none"/>
      <w:lang w:val="x-none" w:eastAsia="x-none"/>
    </w:rPr>
  </w:style>
  <w:style w:type="character" w:customStyle="1" w:styleId="Nivel1Char">
    <w:name w:val="Nivel1 Char"/>
    <w:link w:val="Nivel1"/>
    <w:rsid w:val="00CE3C96"/>
    <w:rPr>
      <w:rFonts w:ascii="Arial" w:eastAsia="Times New Roman" w:hAnsi="Arial" w:cs="Times New Roman"/>
      <w:b/>
      <w:color w:val="000000"/>
      <w:sz w:val="20"/>
      <w:szCs w:val="20"/>
      <w:lang w:val="x-none" w:eastAsia="x-none"/>
    </w:rPr>
  </w:style>
  <w:style w:type="paragraph" w:customStyle="1" w:styleId="Default">
    <w:name w:val="Default"/>
    <w:rsid w:val="00BF2479"/>
    <w:pPr>
      <w:autoSpaceDE w:val="0"/>
      <w:autoSpaceDN w:val="0"/>
      <w:adjustRightInd w:val="0"/>
      <w:spacing w:before="0" w:line="240" w:lineRule="auto"/>
      <w:jc w:val="left"/>
    </w:pPr>
    <w:rPr>
      <w:rFonts w:ascii="Times New Roman" w:hAnsi="Times New Roman" w:cs="Times New Roman"/>
      <w:color w:val="000000"/>
      <w:sz w:val="24"/>
      <w:szCs w:val="24"/>
    </w:rPr>
  </w:style>
  <w:style w:type="paragraph" w:customStyle="1" w:styleId="Standard">
    <w:name w:val="Standard"/>
    <w:rsid w:val="000A15AD"/>
    <w:pPr>
      <w:suppressAutoHyphens/>
      <w:autoSpaceDN w:val="0"/>
      <w:spacing w:before="0" w:line="240" w:lineRule="auto"/>
      <w:jc w:val="left"/>
      <w:textAlignment w:val="baseline"/>
    </w:pPr>
    <w:rPr>
      <w:rFonts w:ascii="Times New Roman" w:eastAsia="Times New Roman" w:hAnsi="Times New Roman" w:cs="Times New Roman"/>
      <w:kern w:val="3"/>
      <w:sz w:val="20"/>
      <w:szCs w:val="20"/>
      <w:lang w:eastAsia="zh-CN"/>
    </w:rPr>
  </w:style>
  <w:style w:type="paragraph" w:styleId="SemEspaamento">
    <w:name w:val="No Spacing"/>
    <w:uiPriority w:val="1"/>
    <w:qFormat/>
    <w:rsid w:val="00843D5B"/>
    <w:pPr>
      <w:spacing w:before="0" w:line="240" w:lineRule="auto"/>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8728">
      <w:bodyDiv w:val="1"/>
      <w:marLeft w:val="0"/>
      <w:marRight w:val="0"/>
      <w:marTop w:val="0"/>
      <w:marBottom w:val="0"/>
      <w:divBdr>
        <w:top w:val="none" w:sz="0" w:space="0" w:color="auto"/>
        <w:left w:val="none" w:sz="0" w:space="0" w:color="auto"/>
        <w:bottom w:val="none" w:sz="0" w:space="0" w:color="auto"/>
        <w:right w:val="none" w:sz="0" w:space="0" w:color="auto"/>
      </w:divBdr>
    </w:div>
    <w:div w:id="599022879">
      <w:bodyDiv w:val="1"/>
      <w:marLeft w:val="0"/>
      <w:marRight w:val="0"/>
      <w:marTop w:val="0"/>
      <w:marBottom w:val="0"/>
      <w:divBdr>
        <w:top w:val="none" w:sz="0" w:space="0" w:color="auto"/>
        <w:left w:val="none" w:sz="0" w:space="0" w:color="auto"/>
        <w:bottom w:val="none" w:sz="0" w:space="0" w:color="auto"/>
        <w:right w:val="none" w:sz="0" w:space="0" w:color="auto"/>
      </w:divBdr>
    </w:div>
    <w:div w:id="12611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6CA5-DDEB-45A0-907E-25E945F3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17</Pages>
  <Words>5673</Words>
  <Characters>30639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licita1</dc:creator>
  <cp:lastModifiedBy>compras</cp:lastModifiedBy>
  <cp:revision>71</cp:revision>
  <cp:lastPrinted>2025-02-19T16:41:00Z</cp:lastPrinted>
  <dcterms:created xsi:type="dcterms:W3CDTF">2023-07-18T16:17:00Z</dcterms:created>
  <dcterms:modified xsi:type="dcterms:W3CDTF">2025-09-30T12:41:00Z</dcterms:modified>
</cp:coreProperties>
</file>