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6" w:rsidRDefault="003D48A6" w:rsidP="00562777">
      <w:pPr>
        <w:ind w:right="18"/>
        <w:rPr>
          <w:b/>
          <w:sz w:val="24"/>
          <w:szCs w:val="24"/>
        </w:rPr>
      </w:pPr>
    </w:p>
    <w:p w:rsidR="00B77C65" w:rsidRPr="00CB322A" w:rsidRDefault="00562777" w:rsidP="00562777">
      <w:pPr>
        <w:ind w:right="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B77C65" w:rsidRPr="00CB322A">
        <w:rPr>
          <w:b/>
          <w:sz w:val="24"/>
          <w:szCs w:val="24"/>
        </w:rPr>
        <w:t>TERMO DE DISPENSA DE LICITAÇÃO</w:t>
      </w:r>
    </w:p>
    <w:p w:rsidR="00B77C65" w:rsidRPr="00CB322A" w:rsidRDefault="00B77C65" w:rsidP="00D3410C">
      <w:pPr>
        <w:ind w:right="18"/>
        <w:jc w:val="center"/>
        <w:rPr>
          <w:bCs/>
          <w:sz w:val="24"/>
          <w:szCs w:val="24"/>
        </w:rPr>
      </w:pPr>
    </w:p>
    <w:p w:rsidR="00B77C65" w:rsidRDefault="00B77C65" w:rsidP="00D3410C">
      <w:pPr>
        <w:ind w:right="18"/>
        <w:jc w:val="center"/>
        <w:rPr>
          <w:b/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 xml:space="preserve">Processo </w:t>
      </w:r>
      <w:r w:rsidR="00A53D05" w:rsidRPr="00CB322A">
        <w:rPr>
          <w:b/>
          <w:bCs/>
          <w:sz w:val="24"/>
          <w:szCs w:val="24"/>
        </w:rPr>
        <w:t xml:space="preserve">de Dispensa de Licitação nº </w:t>
      </w:r>
      <w:r w:rsidR="00EE34C0">
        <w:rPr>
          <w:b/>
          <w:bCs/>
          <w:sz w:val="24"/>
          <w:szCs w:val="24"/>
        </w:rPr>
        <w:t>87</w:t>
      </w:r>
      <w:r w:rsidR="00C63232">
        <w:rPr>
          <w:b/>
          <w:bCs/>
          <w:sz w:val="24"/>
          <w:szCs w:val="24"/>
        </w:rPr>
        <w:t>/2025</w:t>
      </w:r>
    </w:p>
    <w:p w:rsidR="00D54BB0" w:rsidRPr="00CB322A" w:rsidRDefault="00D54BB0" w:rsidP="00D3410C">
      <w:pPr>
        <w:ind w:right="18"/>
        <w:jc w:val="center"/>
        <w:rPr>
          <w:b/>
          <w:bCs/>
          <w:sz w:val="24"/>
          <w:szCs w:val="24"/>
        </w:rPr>
      </w:pPr>
    </w:p>
    <w:p w:rsidR="00EE34C0" w:rsidRDefault="00B77C65" w:rsidP="00EE34C0">
      <w:pPr>
        <w:spacing w:after="240" w:line="276" w:lineRule="auto"/>
        <w:jc w:val="both"/>
        <w:rPr>
          <w:sz w:val="24"/>
          <w:szCs w:val="24"/>
        </w:rPr>
      </w:pPr>
      <w:r w:rsidRPr="00CB322A">
        <w:rPr>
          <w:b/>
          <w:bCs/>
          <w:sz w:val="24"/>
          <w:szCs w:val="24"/>
        </w:rPr>
        <w:t xml:space="preserve">Do </w:t>
      </w:r>
      <w:r w:rsidRPr="008E74B4">
        <w:rPr>
          <w:b/>
          <w:bCs/>
          <w:sz w:val="24"/>
          <w:szCs w:val="24"/>
        </w:rPr>
        <w:t>Objeto</w:t>
      </w:r>
      <w:r w:rsidR="003D48A6">
        <w:rPr>
          <w:b/>
          <w:bCs/>
          <w:sz w:val="24"/>
          <w:szCs w:val="24"/>
        </w:rPr>
        <w:t>:</w:t>
      </w:r>
      <w:r w:rsidR="008E74B4" w:rsidRPr="008E74B4">
        <w:rPr>
          <w:sz w:val="24"/>
          <w:szCs w:val="24"/>
        </w:rPr>
        <w:t xml:space="preserve"> </w:t>
      </w:r>
      <w:r w:rsidR="00EE34C0" w:rsidRPr="00850C61">
        <w:rPr>
          <w:sz w:val="24"/>
          <w:szCs w:val="24"/>
        </w:rPr>
        <w:t xml:space="preserve">O objeto </w:t>
      </w:r>
      <w:r w:rsidR="00EE34C0">
        <w:rPr>
          <w:sz w:val="24"/>
          <w:szCs w:val="24"/>
        </w:rPr>
        <w:t xml:space="preserve">é </w:t>
      </w:r>
      <w:r w:rsidR="00564DA1">
        <w:rPr>
          <w:sz w:val="24"/>
          <w:szCs w:val="24"/>
        </w:rPr>
        <w:t xml:space="preserve">a </w:t>
      </w:r>
      <w:r w:rsidR="00EE34C0">
        <w:rPr>
          <w:sz w:val="24"/>
          <w:szCs w:val="24"/>
        </w:rPr>
        <w:t xml:space="preserve">aquisição de salgados destinados aos eventos promovidos </w:t>
      </w:r>
      <w:r w:rsidR="00EE34C0" w:rsidRPr="00894E5B">
        <w:rPr>
          <w:sz w:val="24"/>
          <w:szCs w:val="24"/>
        </w:rPr>
        <w:t>pelas unidades vinculadas a esta Secretaria</w:t>
      </w:r>
      <w:r w:rsidR="00EE34C0">
        <w:rPr>
          <w:sz w:val="24"/>
          <w:szCs w:val="24"/>
        </w:rPr>
        <w:t>. Os eventos incluem a Confraternização de Dia das Crianças e Confraternização alusivo ao dia Internacional do Idoso, ambas organizadas pelo CRAS, bem como a Campanha Outubro Rosa, promovida pela Secretaria de Saúde e Assistência Social.</w:t>
      </w:r>
    </w:p>
    <w:p w:rsidR="00EE34C0" w:rsidRDefault="00EE34C0" w:rsidP="00EE34C0">
      <w:pPr>
        <w:spacing w:after="240" w:line="276" w:lineRule="auto"/>
        <w:jc w:val="both"/>
        <w:rPr>
          <w:color w:val="000000"/>
          <w:sz w:val="24"/>
        </w:rPr>
      </w:pPr>
      <w:r w:rsidRPr="00D24481">
        <w:rPr>
          <w:color w:val="000000"/>
          <w:sz w:val="24"/>
        </w:rPr>
        <w:t xml:space="preserve">O objeto da contratação pretendida possui as seguintes especificações:  </w:t>
      </w:r>
      <w:bookmarkStart w:id="0" w:name="art6xxiiib"/>
      <w:bookmarkEnd w:id="0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5761"/>
        <w:gridCol w:w="698"/>
        <w:gridCol w:w="538"/>
        <w:gridCol w:w="648"/>
        <w:gridCol w:w="967"/>
      </w:tblGrid>
      <w:tr w:rsidR="00EE34C0" w:rsidRPr="00CB1EFC" w:rsidTr="00DD4F20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DESCRIÇÃO DO ITEM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QUANT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GENI</w:t>
            </w:r>
          </w:p>
        </w:tc>
      </w:tr>
      <w:tr w:rsidR="00EE34C0" w:rsidRPr="00CB1EFC" w:rsidTr="00DD4F2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C0" w:rsidRPr="00CB1EFC" w:rsidRDefault="00EE34C0" w:rsidP="00DD4F2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C0" w:rsidRPr="00CB1EFC" w:rsidRDefault="00EE34C0" w:rsidP="00DD4F2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C0" w:rsidRPr="00CB1EFC" w:rsidRDefault="00EE34C0" w:rsidP="00DD4F2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C0" w:rsidRPr="00CB1EFC" w:rsidRDefault="00EE34C0" w:rsidP="00DD4F2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E34C0" w:rsidRPr="00CB1EFC" w:rsidTr="00DD4F20">
        <w:trPr>
          <w:trHeight w:val="1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SALGADINHOS DIVERSOS - </w:t>
            </w: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EMPADINHA, PASTEL FRITO (CARNE), CARTUCHINHO, RISOLES, PASTEL FOLHADO (SALGADO E DOCE), BARQUETE DE FRIOS, MINIPIZZA (CALABRESA E FRANGO), PASTEL ASSADO (FRANGO), MINICHURROS E BREGER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Ê</w:t>
            </w: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R$0,75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R$7.500,00</w:t>
            </w:r>
          </w:p>
        </w:tc>
      </w:tr>
      <w:tr w:rsidR="00EE34C0" w:rsidRPr="00CB1EFC" w:rsidTr="00DD4F20">
        <w:trPr>
          <w:trHeight w:val="40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E34C0" w:rsidRPr="00CB1EFC" w:rsidRDefault="00EE34C0" w:rsidP="00DD4F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sz w:val="18"/>
                <w:szCs w:val="18"/>
              </w:rPr>
              <w:t>R$7.500,00</w:t>
            </w:r>
          </w:p>
        </w:tc>
      </w:tr>
    </w:tbl>
    <w:p w:rsidR="00A04A65" w:rsidRDefault="00A04A65" w:rsidP="00EE34C0">
      <w:pPr>
        <w:spacing w:after="240" w:line="276" w:lineRule="auto"/>
        <w:jc w:val="both"/>
        <w:rPr>
          <w:b/>
          <w:bCs/>
          <w:sz w:val="24"/>
          <w:szCs w:val="24"/>
        </w:rPr>
      </w:pPr>
    </w:p>
    <w:p w:rsidR="00CE5611" w:rsidRPr="003D48A6" w:rsidRDefault="00B77C65" w:rsidP="00A04A65">
      <w:pPr>
        <w:spacing w:after="160" w:line="276" w:lineRule="auto"/>
        <w:jc w:val="both"/>
        <w:rPr>
          <w:b/>
          <w:bCs/>
          <w:sz w:val="24"/>
          <w:szCs w:val="24"/>
        </w:rPr>
      </w:pPr>
      <w:r w:rsidRPr="003D48A6">
        <w:rPr>
          <w:b/>
          <w:bCs/>
          <w:sz w:val="24"/>
          <w:szCs w:val="24"/>
        </w:rPr>
        <w:t>Do Contratado:</w:t>
      </w:r>
      <w:r w:rsidR="00CC55F9" w:rsidRPr="003D48A6">
        <w:rPr>
          <w:b/>
          <w:bCs/>
          <w:sz w:val="24"/>
          <w:szCs w:val="24"/>
        </w:rPr>
        <w:t xml:space="preserve"> </w:t>
      </w:r>
      <w:r w:rsidR="00EE34C0">
        <w:rPr>
          <w:bCs/>
          <w:sz w:val="24"/>
          <w:szCs w:val="24"/>
        </w:rPr>
        <w:t>GENI CORREA DOS SANTOS</w:t>
      </w:r>
    </w:p>
    <w:p w:rsidR="005F7543" w:rsidRPr="00121451" w:rsidRDefault="00B77C65" w:rsidP="00121451">
      <w:pPr>
        <w:ind w:right="18"/>
        <w:jc w:val="both"/>
        <w:rPr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>Endereço</w:t>
      </w:r>
      <w:r w:rsidR="00CC55F9">
        <w:rPr>
          <w:b/>
          <w:bCs/>
          <w:sz w:val="24"/>
          <w:szCs w:val="24"/>
        </w:rPr>
        <w:t xml:space="preserve">: </w:t>
      </w:r>
      <w:r w:rsidR="00121451" w:rsidRPr="00121451">
        <w:rPr>
          <w:bCs/>
          <w:sz w:val="24"/>
          <w:szCs w:val="24"/>
        </w:rPr>
        <w:t xml:space="preserve">Rua </w:t>
      </w:r>
      <w:r w:rsidR="00EE34C0">
        <w:rPr>
          <w:bCs/>
          <w:sz w:val="24"/>
          <w:szCs w:val="24"/>
        </w:rPr>
        <w:t>Padre Ramão Fuentemayor número 470, centro Santana da Boa Vista -RS</w:t>
      </w:r>
    </w:p>
    <w:p w:rsidR="005F088D" w:rsidRPr="00562777" w:rsidRDefault="005F088D" w:rsidP="00562777">
      <w:pPr>
        <w:ind w:right="18"/>
        <w:jc w:val="both"/>
        <w:rPr>
          <w:bCs/>
          <w:sz w:val="24"/>
          <w:szCs w:val="24"/>
        </w:rPr>
      </w:pPr>
    </w:p>
    <w:p w:rsidR="00325C0F" w:rsidRPr="00562777" w:rsidRDefault="00B77C65" w:rsidP="00EE34C0">
      <w:pPr>
        <w:spacing w:line="360" w:lineRule="auto"/>
        <w:jc w:val="both"/>
        <w:rPr>
          <w:sz w:val="24"/>
          <w:szCs w:val="24"/>
        </w:rPr>
      </w:pPr>
      <w:r w:rsidRPr="00CB322A">
        <w:rPr>
          <w:b/>
          <w:bCs/>
          <w:sz w:val="24"/>
          <w:szCs w:val="24"/>
        </w:rPr>
        <w:t>Do Valor e do Pagamento</w:t>
      </w:r>
      <w:r w:rsidRPr="00A00ABC">
        <w:rPr>
          <w:b/>
          <w:bCs/>
          <w:sz w:val="24"/>
          <w:szCs w:val="24"/>
        </w:rPr>
        <w:t>:</w:t>
      </w:r>
      <w:r w:rsidRPr="00A00ABC">
        <w:rPr>
          <w:bCs/>
          <w:sz w:val="24"/>
          <w:szCs w:val="24"/>
        </w:rPr>
        <w:t xml:space="preserve"> A presente </w:t>
      </w:r>
      <w:r w:rsidR="00A660BD" w:rsidRPr="00A00ABC">
        <w:rPr>
          <w:bCs/>
          <w:sz w:val="24"/>
          <w:szCs w:val="24"/>
        </w:rPr>
        <w:t xml:space="preserve">aquisição </w:t>
      </w:r>
      <w:r w:rsidR="002B5101" w:rsidRPr="00A00ABC">
        <w:rPr>
          <w:bCs/>
          <w:sz w:val="24"/>
          <w:szCs w:val="24"/>
        </w:rPr>
        <w:t>importa o valor</w:t>
      </w:r>
      <w:r w:rsidR="0050311B" w:rsidRPr="00A00ABC">
        <w:rPr>
          <w:sz w:val="24"/>
          <w:szCs w:val="24"/>
        </w:rPr>
        <w:t xml:space="preserve"> </w:t>
      </w:r>
      <w:r w:rsidR="005F088D">
        <w:rPr>
          <w:sz w:val="24"/>
          <w:szCs w:val="24"/>
        </w:rPr>
        <w:t>de</w:t>
      </w:r>
      <w:r w:rsidR="003D48A6">
        <w:rPr>
          <w:sz w:val="24"/>
          <w:szCs w:val="24"/>
        </w:rPr>
        <w:t xml:space="preserve"> </w:t>
      </w:r>
      <w:r w:rsidR="005F088D" w:rsidRPr="005F088D">
        <w:rPr>
          <w:sz w:val="24"/>
          <w:szCs w:val="24"/>
        </w:rPr>
        <w:t xml:space="preserve">R$ </w:t>
      </w:r>
      <w:r w:rsidR="00EE34C0" w:rsidRPr="00EE34C0">
        <w:rPr>
          <w:sz w:val="24"/>
          <w:szCs w:val="24"/>
        </w:rPr>
        <w:t>7.500,0</w:t>
      </w:r>
      <w:r w:rsidR="00EE34C0">
        <w:rPr>
          <w:sz w:val="24"/>
          <w:szCs w:val="24"/>
        </w:rPr>
        <w:t>0 (sete mil e quinhentos reais)</w:t>
      </w:r>
      <w:r w:rsidR="003D48A6">
        <w:rPr>
          <w:sz w:val="24"/>
          <w:szCs w:val="24"/>
        </w:rPr>
        <w:t>,</w:t>
      </w:r>
      <w:r w:rsidR="00C04866" w:rsidRPr="00A00ABC">
        <w:rPr>
          <w:b/>
          <w:sz w:val="24"/>
          <w:szCs w:val="24"/>
        </w:rPr>
        <w:t xml:space="preserve"> </w:t>
      </w:r>
      <w:r w:rsidR="00CF5A53" w:rsidRPr="00A00ABC">
        <w:rPr>
          <w:sz w:val="24"/>
          <w:szCs w:val="24"/>
        </w:rPr>
        <w:t>referente a</w:t>
      </w:r>
      <w:r w:rsidR="00A04A65">
        <w:rPr>
          <w:color w:val="000000"/>
          <w:sz w:val="24"/>
          <w:szCs w:val="24"/>
        </w:rPr>
        <w:t xml:space="preserve"> </w:t>
      </w:r>
      <w:r w:rsidR="00564DA1">
        <w:rPr>
          <w:color w:val="000000"/>
          <w:sz w:val="24"/>
          <w:szCs w:val="24"/>
        </w:rPr>
        <w:t xml:space="preserve">aquisição </w:t>
      </w:r>
      <w:r w:rsidR="00E35A1D">
        <w:rPr>
          <w:color w:val="000000"/>
          <w:sz w:val="24"/>
          <w:szCs w:val="24"/>
        </w:rPr>
        <w:t xml:space="preserve">de </w:t>
      </w:r>
      <w:r w:rsidR="00EE34C0" w:rsidRPr="00EE34C0">
        <w:rPr>
          <w:color w:val="000000"/>
          <w:sz w:val="24"/>
          <w:szCs w:val="24"/>
        </w:rPr>
        <w:t>salgados destinados aos eventos promovidos pelas unidades vinculadas a esta Secretaria. Os eventos incluem a Confraternização de Dia das Crianças e Confraternização alusivo ao dia Internacional do Idoso, ambas organizadas pelo CRAS, bem como a Campanha Outubro Rosa, promovida pela Secretaria de Saúde e Assistência Social.</w:t>
      </w:r>
      <w:r w:rsidR="00E35A1D">
        <w:rPr>
          <w:color w:val="000000"/>
          <w:sz w:val="24"/>
          <w:szCs w:val="24"/>
        </w:rPr>
        <w:t xml:space="preserve"> </w:t>
      </w:r>
      <w:r w:rsidR="00151928" w:rsidRPr="00151928">
        <w:rPr>
          <w:sz w:val="24"/>
          <w:szCs w:val="24"/>
        </w:rPr>
        <w:t>O prazo de pagamento será de até 15 dias, após execução do serviço e recebimento da nota fiscal.</w:t>
      </w:r>
    </w:p>
    <w:p w:rsidR="00E35A1D" w:rsidRPr="00E35A1D" w:rsidRDefault="0050311B" w:rsidP="00E35A1D">
      <w:pPr>
        <w:spacing w:after="240" w:line="276" w:lineRule="auto"/>
        <w:jc w:val="both"/>
        <w:rPr>
          <w:sz w:val="24"/>
          <w:szCs w:val="24"/>
        </w:rPr>
      </w:pPr>
      <w:r w:rsidRPr="00CB322A">
        <w:rPr>
          <w:b/>
          <w:bCs/>
          <w:sz w:val="24"/>
          <w:szCs w:val="24"/>
        </w:rPr>
        <w:t>Da justificativa</w:t>
      </w:r>
      <w:r w:rsidR="00B77C65" w:rsidRPr="00A00ABC">
        <w:rPr>
          <w:b/>
          <w:bCs/>
          <w:sz w:val="24"/>
          <w:szCs w:val="24"/>
        </w:rPr>
        <w:t>:</w:t>
      </w:r>
      <w:r w:rsidR="00526710" w:rsidRPr="00A00ABC">
        <w:rPr>
          <w:bCs/>
          <w:sz w:val="24"/>
          <w:szCs w:val="24"/>
        </w:rPr>
        <w:t xml:space="preserve"> </w:t>
      </w:r>
      <w:r w:rsidR="00E35A1D" w:rsidRPr="00E35A1D">
        <w:rPr>
          <w:sz w:val="24"/>
          <w:szCs w:val="24"/>
        </w:rPr>
        <w:t>A contratação justifica-se pela necessidade de atender às demandas relacionadas à realização de eventos, campanhas e demais ações promovidas pelas unidades de saúde voltadas à comunidade. Considerando que serão três eventos a serem promovidos com a participação da população em geral, nos quais serão Confraternização de Dia das Crianças e Confraternização alusivo ao dia Internacional do Idoso, promovidas pelo CRAS, e a Campanha Outubro Rosa, promovida pela Secretaria de Saúde e Assistência Social, a disponibilização de lanches visa proporcionar melhor acolhimento aos participantes, tornando os eventos mais atrativos e incentivando a adesão e a permanência do público durante as atividades.</w:t>
      </w:r>
    </w:p>
    <w:p w:rsidR="00E35A1D" w:rsidRPr="00E35A1D" w:rsidRDefault="00E35A1D" w:rsidP="00E35A1D">
      <w:pPr>
        <w:spacing w:after="240" w:line="276" w:lineRule="auto"/>
        <w:jc w:val="both"/>
        <w:rPr>
          <w:sz w:val="24"/>
          <w:szCs w:val="24"/>
        </w:rPr>
      </w:pPr>
      <w:r w:rsidRPr="00E35A1D">
        <w:rPr>
          <w:sz w:val="24"/>
          <w:szCs w:val="24"/>
        </w:rPr>
        <w:lastRenderedPageBreak/>
        <w:t xml:space="preserve">Essas ações, que incluem palestras, rodas de conversa, oficinas e campanhas educativas, visam à promoção da saúde e à prevenção de doenças, sendo fundamentais para o fortalecimento do vínculo entre os serviços de saúde e a população. A disponibilização de salgados contribui para criar um ambiente mais receptivo e acolhedor, favorecendo a participação ativa dos usuários e o alcance dos objetivos propostos em cada evento. </w:t>
      </w:r>
    </w:p>
    <w:p w:rsidR="00E35A1D" w:rsidRDefault="00E35A1D" w:rsidP="00E35A1D">
      <w:pPr>
        <w:spacing w:after="240" w:line="276" w:lineRule="auto"/>
        <w:jc w:val="both"/>
        <w:rPr>
          <w:sz w:val="24"/>
          <w:szCs w:val="24"/>
        </w:rPr>
      </w:pPr>
      <w:r w:rsidRPr="00E35A1D">
        <w:rPr>
          <w:sz w:val="24"/>
          <w:szCs w:val="24"/>
        </w:rPr>
        <w:t>Dessa forma, a aquisição de salgados justifica-se como um suporte necessário para garantir o bom desenvolvimento das ações de educação e promoção da saúde realizadas pelas unidades.</w:t>
      </w:r>
    </w:p>
    <w:p w:rsidR="00B409E9" w:rsidRDefault="00B77C65" w:rsidP="00E35A1D">
      <w:pPr>
        <w:spacing w:after="240" w:line="276" w:lineRule="auto"/>
        <w:jc w:val="both"/>
        <w:rPr>
          <w:bCs/>
          <w:sz w:val="24"/>
          <w:szCs w:val="24"/>
        </w:rPr>
      </w:pPr>
      <w:r w:rsidRPr="009375A4">
        <w:rPr>
          <w:b/>
          <w:bCs/>
          <w:sz w:val="24"/>
          <w:szCs w:val="24"/>
        </w:rPr>
        <w:t>Do Fundamento Legal:</w:t>
      </w:r>
      <w:r w:rsidR="00966CE1" w:rsidRPr="009375A4">
        <w:rPr>
          <w:bCs/>
          <w:sz w:val="24"/>
          <w:szCs w:val="24"/>
        </w:rPr>
        <w:t xml:space="preserve"> Artigo </w:t>
      </w:r>
      <w:r w:rsidR="00CC2AA6">
        <w:rPr>
          <w:bCs/>
          <w:sz w:val="24"/>
          <w:szCs w:val="24"/>
        </w:rPr>
        <w:t>75, inciso II</w:t>
      </w:r>
      <w:r w:rsidR="00715D80" w:rsidRPr="009375A4">
        <w:rPr>
          <w:bCs/>
          <w:sz w:val="24"/>
          <w:szCs w:val="24"/>
        </w:rPr>
        <w:t xml:space="preserve"> </w:t>
      </w:r>
      <w:r w:rsidR="00966CE1" w:rsidRPr="009375A4">
        <w:rPr>
          <w:bCs/>
          <w:sz w:val="24"/>
          <w:szCs w:val="24"/>
        </w:rPr>
        <w:t>da lei 14.133/2021</w:t>
      </w:r>
      <w:r w:rsidR="00966CE1" w:rsidRPr="00CB322A">
        <w:rPr>
          <w:bCs/>
          <w:sz w:val="24"/>
          <w:szCs w:val="24"/>
        </w:rPr>
        <w:t>.</w:t>
      </w:r>
    </w:p>
    <w:p w:rsidR="005F088D" w:rsidRDefault="005F088D" w:rsidP="005F088D">
      <w:pPr>
        <w:spacing w:line="360" w:lineRule="auto"/>
        <w:jc w:val="both"/>
        <w:rPr>
          <w:bCs/>
          <w:sz w:val="24"/>
          <w:szCs w:val="24"/>
        </w:rPr>
      </w:pPr>
    </w:p>
    <w:p w:rsidR="00CA1E89" w:rsidRPr="00CB322A" w:rsidRDefault="007507D8" w:rsidP="00D3410C">
      <w:pPr>
        <w:ind w:right="18"/>
        <w:jc w:val="both"/>
        <w:rPr>
          <w:b/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>Fazem parte deste documento:</w:t>
      </w:r>
    </w:p>
    <w:p w:rsidR="00715D80" w:rsidRPr="00CB322A" w:rsidRDefault="00715D80" w:rsidP="00D3410C">
      <w:pPr>
        <w:ind w:right="18"/>
        <w:jc w:val="both"/>
        <w:rPr>
          <w:b/>
          <w:bCs/>
          <w:sz w:val="24"/>
          <w:szCs w:val="24"/>
        </w:rPr>
      </w:pPr>
    </w:p>
    <w:p w:rsidR="00CA1E89" w:rsidRDefault="007507D8" w:rsidP="00D3410C">
      <w:pPr>
        <w:ind w:right="18"/>
        <w:jc w:val="both"/>
        <w:rPr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 xml:space="preserve"> </w:t>
      </w:r>
      <w:r w:rsidR="005C18B4">
        <w:rPr>
          <w:bCs/>
          <w:sz w:val="24"/>
          <w:szCs w:val="24"/>
        </w:rPr>
        <w:t>Anexo I – Termo de Referência;</w:t>
      </w:r>
    </w:p>
    <w:p w:rsidR="004F1B3B" w:rsidRPr="00CB322A" w:rsidRDefault="004F1B3B" w:rsidP="00D3410C">
      <w:pPr>
        <w:ind w:right="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Anexo II – Minuta do </w:t>
      </w:r>
      <w:r w:rsidR="0011173F">
        <w:rPr>
          <w:bCs/>
          <w:sz w:val="24"/>
          <w:szCs w:val="24"/>
        </w:rPr>
        <w:t>Contrato;</w:t>
      </w:r>
    </w:p>
    <w:p w:rsidR="00164995" w:rsidRPr="00CB322A" w:rsidRDefault="00164995" w:rsidP="00D3410C">
      <w:pPr>
        <w:ind w:right="18"/>
        <w:jc w:val="both"/>
        <w:rPr>
          <w:bCs/>
          <w:sz w:val="24"/>
          <w:szCs w:val="24"/>
        </w:rPr>
      </w:pPr>
    </w:p>
    <w:p w:rsidR="0060366F" w:rsidRPr="00CB322A" w:rsidRDefault="0060366F" w:rsidP="00D3410C">
      <w:pPr>
        <w:ind w:right="18"/>
        <w:jc w:val="both"/>
        <w:rPr>
          <w:bCs/>
          <w:sz w:val="24"/>
          <w:szCs w:val="24"/>
        </w:rPr>
      </w:pPr>
    </w:p>
    <w:p w:rsidR="00B77C65" w:rsidRPr="00CB322A" w:rsidRDefault="00B77C65" w:rsidP="00D3410C">
      <w:pPr>
        <w:ind w:right="18"/>
        <w:jc w:val="both"/>
        <w:rPr>
          <w:bCs/>
          <w:sz w:val="24"/>
          <w:szCs w:val="24"/>
        </w:rPr>
      </w:pPr>
    </w:p>
    <w:p w:rsidR="00B77C65" w:rsidRPr="00CB322A" w:rsidRDefault="009E06E4" w:rsidP="00D3410C">
      <w:pPr>
        <w:ind w:right="18"/>
        <w:jc w:val="center"/>
        <w:rPr>
          <w:bCs/>
          <w:sz w:val="24"/>
          <w:szCs w:val="24"/>
        </w:rPr>
      </w:pPr>
      <w:r w:rsidRPr="00CB322A">
        <w:rPr>
          <w:bCs/>
          <w:sz w:val="24"/>
          <w:szCs w:val="24"/>
        </w:rPr>
        <w:t>Santana da Boa</w:t>
      </w:r>
      <w:r w:rsidR="007B6899">
        <w:rPr>
          <w:bCs/>
          <w:sz w:val="24"/>
          <w:szCs w:val="24"/>
        </w:rPr>
        <w:t xml:space="preserve"> Vista,</w:t>
      </w:r>
      <w:r w:rsidR="008C24CE">
        <w:rPr>
          <w:bCs/>
          <w:sz w:val="24"/>
          <w:szCs w:val="24"/>
        </w:rPr>
        <w:t xml:space="preserve"> </w:t>
      </w:r>
      <w:r w:rsidR="00A61D4C">
        <w:rPr>
          <w:bCs/>
          <w:sz w:val="24"/>
          <w:szCs w:val="24"/>
        </w:rPr>
        <w:t xml:space="preserve">16 </w:t>
      </w:r>
      <w:r w:rsidR="00E35A1D">
        <w:rPr>
          <w:bCs/>
          <w:sz w:val="24"/>
          <w:szCs w:val="24"/>
        </w:rPr>
        <w:t>de outubro</w:t>
      </w:r>
      <w:r w:rsidR="00C63232">
        <w:rPr>
          <w:bCs/>
          <w:sz w:val="24"/>
          <w:szCs w:val="24"/>
        </w:rPr>
        <w:t xml:space="preserve"> de 2025</w:t>
      </w:r>
    </w:p>
    <w:p w:rsidR="00CF1729" w:rsidRPr="00CB322A" w:rsidRDefault="00CF1729" w:rsidP="00D3410C">
      <w:pPr>
        <w:ind w:right="18"/>
        <w:jc w:val="center"/>
        <w:rPr>
          <w:bCs/>
          <w:sz w:val="24"/>
          <w:szCs w:val="24"/>
        </w:rPr>
      </w:pPr>
    </w:p>
    <w:p w:rsidR="00CF1729" w:rsidRPr="00CB322A" w:rsidRDefault="00CF1729" w:rsidP="00D3410C">
      <w:pPr>
        <w:ind w:right="18"/>
        <w:jc w:val="center"/>
        <w:rPr>
          <w:bCs/>
          <w:sz w:val="24"/>
          <w:szCs w:val="24"/>
        </w:rPr>
      </w:pPr>
    </w:p>
    <w:p w:rsidR="00186287" w:rsidRPr="00CB322A" w:rsidRDefault="001534B4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</w:t>
      </w:r>
      <w:r w:rsidR="00164995" w:rsidRPr="00CB322A">
        <w:rPr>
          <w:bCs/>
          <w:sz w:val="24"/>
          <w:szCs w:val="24"/>
        </w:rPr>
        <w:t xml:space="preserve">Agente </w:t>
      </w:r>
      <w:r w:rsidR="00CF1729" w:rsidRPr="00CB322A">
        <w:rPr>
          <w:bCs/>
          <w:sz w:val="24"/>
          <w:szCs w:val="24"/>
        </w:rPr>
        <w:t>Público Responsável</w:t>
      </w:r>
      <w:r w:rsidR="00164995" w:rsidRPr="00CB322A">
        <w:rPr>
          <w:bCs/>
          <w:sz w:val="24"/>
          <w:szCs w:val="24"/>
        </w:rPr>
        <w:t xml:space="preserve">: </w:t>
      </w:r>
    </w:p>
    <w:p w:rsidR="00164995" w:rsidRPr="00CB322A" w:rsidRDefault="00164995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5C18B4" w:rsidRDefault="00164995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 w:rsidRPr="00CB322A">
        <w:rPr>
          <w:bCs/>
          <w:sz w:val="24"/>
          <w:szCs w:val="24"/>
        </w:rPr>
        <w:tab/>
      </w:r>
    </w:p>
    <w:p w:rsidR="00164995" w:rsidRPr="00CB322A" w:rsidRDefault="005C18B4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64995" w:rsidRPr="00CB322A">
        <w:rPr>
          <w:bCs/>
          <w:sz w:val="24"/>
          <w:szCs w:val="24"/>
        </w:rPr>
        <w:t>_______________________</w:t>
      </w:r>
    </w:p>
    <w:p w:rsidR="00293D18" w:rsidRDefault="001534B4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Aline Oliveira Freitas</w:t>
      </w: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C63232" w:rsidRDefault="00C63232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51928" w:rsidRDefault="00151928" w:rsidP="00562777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A61D4C" w:rsidRDefault="00A61D4C" w:rsidP="00A61D4C">
      <w:pPr>
        <w:rPr>
          <w:b/>
          <w:sz w:val="24"/>
          <w:szCs w:val="24"/>
        </w:rPr>
      </w:pPr>
    </w:p>
    <w:p w:rsidR="00A61D4C" w:rsidRPr="005F23D1" w:rsidRDefault="00A61D4C" w:rsidP="00A61D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sz w:val="24"/>
          <w:szCs w:val="24"/>
        </w:rPr>
      </w:pPr>
      <w:r w:rsidRPr="005F23D1">
        <w:rPr>
          <w:b/>
          <w:sz w:val="24"/>
          <w:szCs w:val="24"/>
        </w:rPr>
        <w:t xml:space="preserve"> TERMO DE REFERÊNCIA</w:t>
      </w:r>
    </w:p>
    <w:p w:rsidR="00A61D4C" w:rsidRPr="005F23D1" w:rsidRDefault="00A61D4C" w:rsidP="00A61D4C">
      <w:pPr>
        <w:spacing w:line="360" w:lineRule="auto"/>
        <w:jc w:val="both"/>
        <w:rPr>
          <w:sz w:val="24"/>
          <w:szCs w:val="24"/>
        </w:rPr>
      </w:pPr>
    </w:p>
    <w:p w:rsidR="00A61D4C" w:rsidRPr="005F23D1" w:rsidRDefault="00A61D4C" w:rsidP="00A61D4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1. DEFINIÇÃO DO OBJETO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850C61">
        <w:rPr>
          <w:sz w:val="24"/>
          <w:szCs w:val="24"/>
        </w:rPr>
        <w:t xml:space="preserve">O objeto </w:t>
      </w:r>
      <w:r>
        <w:rPr>
          <w:sz w:val="24"/>
          <w:szCs w:val="24"/>
        </w:rPr>
        <w:t xml:space="preserve">é </w:t>
      </w:r>
      <w:r w:rsidR="00564DA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aquisição de salgados destinados aos eventos promovidos </w:t>
      </w:r>
      <w:r w:rsidRPr="00894E5B">
        <w:rPr>
          <w:sz w:val="24"/>
          <w:szCs w:val="24"/>
        </w:rPr>
        <w:t>pelas unidades vinculadas a esta Secretaria</w:t>
      </w:r>
      <w:r>
        <w:rPr>
          <w:sz w:val="24"/>
          <w:szCs w:val="24"/>
        </w:rPr>
        <w:t>. Os eventos incluem a Confraternização de Dia das Crianças e Confraternização alusivo ao dia Internacional do Idoso, ambas organizadas pelo CRAS, bem como a Campanha Outubro Rosa, promovida pela Secretaria de Saúde e Assistência Social.</w:t>
      </w:r>
    </w:p>
    <w:p w:rsidR="00A61D4C" w:rsidRDefault="00A61D4C" w:rsidP="00A61D4C">
      <w:pPr>
        <w:spacing w:after="240" w:line="276" w:lineRule="auto"/>
        <w:jc w:val="both"/>
        <w:rPr>
          <w:color w:val="000000"/>
          <w:sz w:val="24"/>
        </w:rPr>
      </w:pPr>
      <w:r w:rsidRPr="00D24481">
        <w:rPr>
          <w:color w:val="000000"/>
          <w:sz w:val="24"/>
        </w:rPr>
        <w:t xml:space="preserve">O objeto da contratação pretendida possui as seguintes especificações: 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5761"/>
        <w:gridCol w:w="698"/>
        <w:gridCol w:w="538"/>
        <w:gridCol w:w="648"/>
        <w:gridCol w:w="967"/>
      </w:tblGrid>
      <w:tr w:rsidR="00A61D4C" w:rsidRPr="00CB1EFC" w:rsidTr="00E03185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DESCRIÇÃO DO ITEM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QUANT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GENI</w:t>
            </w:r>
          </w:p>
        </w:tc>
      </w:tr>
      <w:tr w:rsidR="00A61D4C" w:rsidRPr="00CB1EFC" w:rsidTr="00E0318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4C" w:rsidRPr="00CB1EFC" w:rsidRDefault="00A61D4C" w:rsidP="00E031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4C" w:rsidRPr="00CB1EFC" w:rsidRDefault="00A61D4C" w:rsidP="00E031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4C" w:rsidRPr="00CB1EFC" w:rsidRDefault="00A61D4C" w:rsidP="00E031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4C" w:rsidRPr="00CB1EFC" w:rsidRDefault="00A61D4C" w:rsidP="00E031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A61D4C" w:rsidRPr="00CB1EFC" w:rsidTr="00E03185">
        <w:trPr>
          <w:trHeight w:val="1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SALGADINHOS DIVERSOS - </w:t>
            </w: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EMPADINHA, PASTEL FRITO (CARNE), CARTUCHINHO, RISOLES, PASTEL FOLHADO (SALGADO E DOCE), BARQUETE DE FRIOS, MINIPIZZA (CALABRESA E FRANGO), PASTEL ASSADO (FRANGO), MINICHURROS E BREGER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Ê</w:t>
            </w: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R$0,75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color w:val="000000"/>
                <w:sz w:val="18"/>
                <w:szCs w:val="18"/>
              </w:rPr>
              <w:t>R$7.500,00</w:t>
            </w:r>
          </w:p>
        </w:tc>
      </w:tr>
      <w:tr w:rsidR="00A61D4C" w:rsidRPr="00CB1EFC" w:rsidTr="00E03185">
        <w:trPr>
          <w:trHeight w:val="40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1D4C" w:rsidRPr="00CB1EFC" w:rsidRDefault="00A61D4C" w:rsidP="00E031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1EFC">
              <w:rPr>
                <w:rFonts w:ascii="Calibri" w:hAnsi="Calibri" w:cs="Calibri"/>
                <w:b/>
                <w:bCs/>
                <w:sz w:val="18"/>
                <w:szCs w:val="18"/>
              </w:rPr>
              <w:t>R$7.500,00</w:t>
            </w:r>
          </w:p>
        </w:tc>
      </w:tr>
    </w:tbl>
    <w:p w:rsidR="00A61D4C" w:rsidRPr="005F23D1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A61D4C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2. JUSTIFICATIVA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1B6487">
        <w:rPr>
          <w:sz w:val="24"/>
          <w:szCs w:val="24"/>
        </w:rPr>
        <w:t xml:space="preserve">A contratação justifica-se pela necessidade de atender às demandas relacionadas à realização de eventos, campanhas e demais ações promovidas pelas unidades de saúde voltadas à comunidade. </w:t>
      </w:r>
      <w:r>
        <w:rPr>
          <w:sz w:val="24"/>
          <w:szCs w:val="24"/>
        </w:rPr>
        <w:t>Considerando que serão três eventos a serem promovidos com a participação da população em geral, nos quais serão Confraternização de Dia das Crianças e Confraternização alusivo ao dia Internacional do Idoso, promovidas pelo CRAS, e a Campanha Outubro Rosa, promovida pela Secretaria de Saúde e Assistência Social, a</w:t>
      </w:r>
      <w:r w:rsidRPr="001B6487">
        <w:rPr>
          <w:sz w:val="24"/>
          <w:szCs w:val="24"/>
        </w:rPr>
        <w:t xml:space="preserve"> disponibilização de lanches visa proporcionar melhor acolhimento aos participantes, tornando os eventos mais atrativos e incentivando a adesão e a permanência do público durante as atividades.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7F39E6">
        <w:rPr>
          <w:sz w:val="24"/>
          <w:szCs w:val="24"/>
        </w:rPr>
        <w:t xml:space="preserve">Essas ações, que incluem palestras, rodas de conversa, oficinas e campanhas educativas, visam à promoção da saúde e à prevenção de doenças, sendo fundamentais para o fortalecimento do vínculo entre os serviços de saúde e a população. A disponibilização de salgados contribui para criar um ambiente mais receptivo e acolhedor, favorecendo a participação ativa dos usuários e o alcance dos objetivos propostos em cada evento. 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7F39E6">
        <w:rPr>
          <w:sz w:val="24"/>
          <w:szCs w:val="24"/>
        </w:rPr>
        <w:t>Dessa forma, a aquisição de salgados justifica-se como um suporte necessário para garantir o bom desenvolvimento das ações de educação e promoção da saúde realizadas pelas unidades.</w:t>
      </w:r>
    </w:p>
    <w:p w:rsidR="00A61D4C" w:rsidRPr="005F23D1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3. DESCRIÇÃO DA SOLUÇÃO COMO UM TODO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bookmarkStart w:id="1" w:name="art6xxiiid"/>
      <w:bookmarkEnd w:id="1"/>
      <w:r w:rsidRPr="00EE34D6">
        <w:rPr>
          <w:bCs/>
          <w:sz w:val="24"/>
          <w:szCs w:val="24"/>
        </w:rPr>
        <w:t>A solução proposta consiste na aquisição</w:t>
      </w:r>
      <w:r>
        <w:rPr>
          <w:bCs/>
          <w:sz w:val="24"/>
          <w:szCs w:val="24"/>
        </w:rPr>
        <w:t xml:space="preserve"> de salgados </w:t>
      </w:r>
      <w:r>
        <w:rPr>
          <w:sz w:val="24"/>
          <w:szCs w:val="24"/>
        </w:rPr>
        <w:t>para eventos promovidos por Unidades da Secretaria Municipal de Saúde e Assistência Social</w:t>
      </w:r>
      <w:r w:rsidRPr="00EE34D6">
        <w:rPr>
          <w:bCs/>
          <w:sz w:val="24"/>
          <w:szCs w:val="24"/>
        </w:rPr>
        <w:t xml:space="preserve">. </w:t>
      </w:r>
      <w:r w:rsidRPr="007F39E6">
        <w:rPr>
          <w:sz w:val="24"/>
          <w:szCs w:val="24"/>
        </w:rPr>
        <w:t xml:space="preserve">Essas ações, que incluem palestras, rodas de conversa, oficinas e campanhas educativas, visam à promoção da saúde e à prevenção de doenças, sendo fundamentais para o fortalecimento do vínculo entre os serviços de saúde e a população. A disponibilização de salgados contribui para criar um ambiente mais receptivo e acolhedor, favorecendo a participação ativa dos usuários e o alcance dos objetivos propostos em cada evento. </w:t>
      </w:r>
    </w:p>
    <w:p w:rsidR="00A61D4C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 xml:space="preserve">4. REQUISITOS DA CONTRATAÇÃO </w:t>
      </w:r>
      <w:bookmarkStart w:id="2" w:name="art6xxiiie"/>
      <w:bookmarkEnd w:id="2"/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aquisição de salgados tem natureza de bens</w:t>
      </w:r>
      <w:r w:rsidRPr="00850C61">
        <w:rPr>
          <w:sz w:val="24"/>
          <w:szCs w:val="24"/>
        </w:rPr>
        <w:t xml:space="preserve"> comuns, tendo em vista que seus </w:t>
      </w:r>
      <w:r w:rsidRPr="00850C61">
        <w:rPr>
          <w:color w:val="000000"/>
          <w:sz w:val="24"/>
          <w:szCs w:val="24"/>
        </w:rPr>
        <w:t xml:space="preserve">padrões de desempenho e qualidade podem ser objetivamente definidos pelo edital, por meio de especificações usuais de mercado, </w:t>
      </w:r>
      <w:r w:rsidRPr="00850C61">
        <w:rPr>
          <w:sz w:val="24"/>
          <w:szCs w:val="24"/>
        </w:rPr>
        <w:t>nos termos do art. 6º, inciso XIII, da Lei Federal nº 14.133/2021.</w:t>
      </w:r>
      <w:r>
        <w:rPr>
          <w:sz w:val="24"/>
          <w:szCs w:val="24"/>
        </w:rPr>
        <w:t xml:space="preserve">  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prazo de</w:t>
      </w:r>
      <w:r w:rsidRPr="00783315">
        <w:rPr>
          <w:sz w:val="24"/>
          <w:szCs w:val="24"/>
        </w:rPr>
        <w:t xml:space="preserve"> entrega do objeto deverá ocorrer de acordo com o cronograma dos eventos promovidos pelas unidades de saúde, a ser definido após a conclusão do processo de dispensa de licitação, sendo as datas informadas previamente ao fornecedor vencedor, conforme a necessidade de cada ação.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0018C9">
        <w:rPr>
          <w:sz w:val="24"/>
          <w:szCs w:val="24"/>
        </w:rPr>
        <w:t>A contratação será realizada por meio de disp</w:t>
      </w:r>
      <w:r>
        <w:rPr>
          <w:sz w:val="24"/>
          <w:szCs w:val="24"/>
        </w:rPr>
        <w:t xml:space="preserve">ensa de licitação, com base nos </w:t>
      </w:r>
      <w:r w:rsidRPr="000018C9">
        <w:rPr>
          <w:sz w:val="24"/>
          <w:szCs w:val="24"/>
        </w:rPr>
        <w:t xml:space="preserve">termos do </w:t>
      </w:r>
      <w:r w:rsidRPr="009904F5">
        <w:rPr>
          <w:sz w:val="24"/>
          <w:szCs w:val="24"/>
        </w:rPr>
        <w:t xml:space="preserve">Artigo 75, </w:t>
      </w:r>
      <w:r>
        <w:rPr>
          <w:sz w:val="24"/>
          <w:szCs w:val="24"/>
        </w:rPr>
        <w:t>II</w:t>
      </w:r>
      <w:r w:rsidRPr="009904F5">
        <w:rPr>
          <w:sz w:val="24"/>
          <w:szCs w:val="24"/>
        </w:rPr>
        <w:t>,</w:t>
      </w:r>
      <w:r w:rsidRPr="000018C9">
        <w:rPr>
          <w:sz w:val="24"/>
          <w:szCs w:val="24"/>
        </w:rPr>
        <w:t xml:space="preserve"> da Lei Federal nº 14.133/2</w:t>
      </w:r>
      <w:r>
        <w:rPr>
          <w:sz w:val="24"/>
          <w:szCs w:val="24"/>
        </w:rPr>
        <w:t xml:space="preserve">021; com critério de julgamento </w:t>
      </w:r>
      <w:r w:rsidRPr="000018C9">
        <w:rPr>
          <w:sz w:val="24"/>
          <w:szCs w:val="24"/>
        </w:rPr>
        <w:t xml:space="preserve">por </w:t>
      </w:r>
      <w:r>
        <w:rPr>
          <w:sz w:val="24"/>
          <w:szCs w:val="24"/>
        </w:rPr>
        <w:t>menor preço.</w:t>
      </w:r>
    </w:p>
    <w:p w:rsidR="00A61D4C" w:rsidRPr="006B6E46" w:rsidRDefault="00A61D4C" w:rsidP="00A61D4C">
      <w:pPr>
        <w:ind w:left="4248"/>
        <w:rPr>
          <w:sz w:val="24"/>
          <w:szCs w:val="24"/>
        </w:rPr>
      </w:pPr>
      <w:r w:rsidRPr="006B6E46">
        <w:rPr>
          <w:sz w:val="24"/>
          <w:szCs w:val="24"/>
        </w:rPr>
        <w:t xml:space="preserve">II - </w:t>
      </w:r>
      <w:proofErr w:type="gramStart"/>
      <w:r w:rsidRPr="006B6E46">
        <w:rPr>
          <w:sz w:val="24"/>
          <w:szCs w:val="24"/>
        </w:rPr>
        <w:t>para</w:t>
      </w:r>
      <w:proofErr w:type="gramEnd"/>
      <w:r w:rsidRPr="006B6E46">
        <w:rPr>
          <w:sz w:val="24"/>
          <w:szCs w:val="24"/>
        </w:rPr>
        <w:t xml:space="preserve"> contratação que envolva valores inferiores a </w:t>
      </w:r>
      <w:r w:rsidRPr="006B6E46">
        <w:rPr>
          <w:color w:val="000000"/>
          <w:sz w:val="24"/>
          <w:szCs w:val="24"/>
        </w:rPr>
        <w:t>R$ 62.725,59 (sessenta e dois mil setecentos e vinte e cinco reais e cinquenta e nove centavos)</w:t>
      </w:r>
      <w:r w:rsidRPr="006B6E46">
        <w:rPr>
          <w:sz w:val="24"/>
          <w:szCs w:val="24"/>
        </w:rPr>
        <w:t>, no caso de outros serviços e compras;</w:t>
      </w:r>
    </w:p>
    <w:p w:rsidR="00A61D4C" w:rsidRPr="00787940" w:rsidRDefault="00A61D4C" w:rsidP="00A61D4C">
      <w:pPr>
        <w:ind w:left="4248"/>
        <w:rPr>
          <w:sz w:val="24"/>
        </w:rPr>
      </w:pP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aquisição do objeto</w:t>
      </w:r>
      <w:r w:rsidRPr="00850C61">
        <w:rPr>
          <w:sz w:val="24"/>
          <w:szCs w:val="24"/>
        </w:rPr>
        <w:t xml:space="preserve"> pretendido os eventuais interessados deverão comprovar que atuam em ramo de atividade compatível com o objeto d</w:t>
      </w:r>
      <w:r>
        <w:rPr>
          <w:sz w:val="24"/>
          <w:szCs w:val="24"/>
        </w:rPr>
        <w:t>est</w:t>
      </w:r>
      <w:r w:rsidRPr="00850C61">
        <w:rPr>
          <w:sz w:val="24"/>
          <w:szCs w:val="24"/>
        </w:rPr>
        <w:t>a</w:t>
      </w:r>
      <w:r>
        <w:rPr>
          <w:sz w:val="24"/>
          <w:szCs w:val="24"/>
        </w:rPr>
        <w:t xml:space="preserve"> dispensa de</w:t>
      </w:r>
      <w:r w:rsidRPr="00850C61">
        <w:rPr>
          <w:sz w:val="24"/>
          <w:szCs w:val="24"/>
        </w:rPr>
        <w:t xml:space="preserve"> licitação, </w:t>
      </w:r>
      <w:r>
        <w:rPr>
          <w:sz w:val="24"/>
          <w:szCs w:val="24"/>
        </w:rPr>
        <w:t xml:space="preserve">bem como apresentar </w:t>
      </w:r>
      <w:r w:rsidRPr="00850C61">
        <w:rPr>
          <w:sz w:val="24"/>
          <w:szCs w:val="24"/>
        </w:rPr>
        <w:t>documentos a título habilitação, nos termos do</w:t>
      </w:r>
      <w:r>
        <w:rPr>
          <w:sz w:val="24"/>
          <w:szCs w:val="24"/>
        </w:rPr>
        <w:t xml:space="preserve"> art. 62, da Lei nº 14.133/2021, através de CNPJ e contrato social.</w:t>
      </w:r>
    </w:p>
    <w:p w:rsidR="00A61D4C" w:rsidRDefault="00A61D4C" w:rsidP="00A61D4C">
      <w:pPr>
        <w:spacing w:line="276" w:lineRule="auto"/>
        <w:jc w:val="both"/>
        <w:rPr>
          <w:sz w:val="24"/>
          <w:szCs w:val="24"/>
        </w:rPr>
      </w:pPr>
      <w:r w:rsidRPr="00171023">
        <w:rPr>
          <w:sz w:val="24"/>
          <w:szCs w:val="24"/>
        </w:rPr>
        <w:t xml:space="preserve">As hipóteses de sanções e rescisão contratual </w:t>
      </w:r>
      <w:r>
        <w:rPr>
          <w:sz w:val="24"/>
          <w:szCs w:val="24"/>
        </w:rPr>
        <w:t xml:space="preserve">estão dispostas conforme Lei nº </w:t>
      </w:r>
      <w:r w:rsidRPr="00171023">
        <w:rPr>
          <w:sz w:val="24"/>
          <w:szCs w:val="24"/>
        </w:rPr>
        <w:t>14.133/2021, nos Artigos 155 e 156.</w:t>
      </w:r>
    </w:p>
    <w:p w:rsidR="00A61D4C" w:rsidRPr="005F23D1" w:rsidRDefault="00A61D4C" w:rsidP="00A61D4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A61D4C" w:rsidRPr="00B8799D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5. MODELO DE EXECUÇÃO DO OBJETO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B8799D">
        <w:rPr>
          <w:sz w:val="24"/>
          <w:szCs w:val="24"/>
        </w:rPr>
        <w:t xml:space="preserve">A </w:t>
      </w:r>
      <w:r>
        <w:rPr>
          <w:sz w:val="24"/>
          <w:szCs w:val="24"/>
        </w:rPr>
        <w:t>execução do objeto</w:t>
      </w:r>
      <w:r w:rsidRPr="00B8799D">
        <w:rPr>
          <w:sz w:val="24"/>
          <w:szCs w:val="24"/>
        </w:rPr>
        <w:t xml:space="preserve"> será realizada em sua totalidade </w:t>
      </w:r>
      <w:r w:rsidRPr="00B8799D">
        <w:rPr>
          <w:color w:val="000000"/>
        </w:rPr>
        <w:t>pela empresa que apresentar menor valor total para o objeto contratado</w:t>
      </w:r>
      <w:r w:rsidRPr="00B8799D">
        <w:rPr>
          <w:sz w:val="24"/>
          <w:szCs w:val="24"/>
        </w:rPr>
        <w:t>, visando à redução de custos, além de priorizar maior agilidade na entrega do objeto.</w:t>
      </w:r>
    </w:p>
    <w:p w:rsidR="00A61D4C" w:rsidRPr="009904F5" w:rsidRDefault="00A61D4C" w:rsidP="00A61D4C">
      <w:pPr>
        <w:spacing w:line="276" w:lineRule="auto"/>
        <w:jc w:val="both"/>
        <w:rPr>
          <w:sz w:val="24"/>
          <w:szCs w:val="24"/>
        </w:rPr>
      </w:pPr>
      <w:r w:rsidRPr="00B7755E">
        <w:rPr>
          <w:sz w:val="24"/>
          <w:szCs w:val="24"/>
        </w:rPr>
        <w:t xml:space="preserve">Os </w:t>
      </w:r>
      <w:r>
        <w:rPr>
          <w:sz w:val="24"/>
          <w:szCs w:val="24"/>
        </w:rPr>
        <w:t>salgados</w:t>
      </w:r>
      <w:r w:rsidRPr="00B7755E">
        <w:rPr>
          <w:sz w:val="24"/>
          <w:szCs w:val="24"/>
        </w:rPr>
        <w:t xml:space="preserve"> deverão ser entregues n</w:t>
      </w:r>
      <w:r>
        <w:rPr>
          <w:sz w:val="24"/>
          <w:szCs w:val="24"/>
        </w:rPr>
        <w:t>a</w:t>
      </w:r>
      <w:r w:rsidRPr="00B7755E">
        <w:rPr>
          <w:sz w:val="24"/>
          <w:szCs w:val="24"/>
        </w:rPr>
        <w:t xml:space="preserve"> </w:t>
      </w:r>
      <w:r>
        <w:rPr>
          <w:sz w:val="24"/>
          <w:szCs w:val="24"/>
        </w:rPr>
        <w:t>Policlínica Central,</w:t>
      </w:r>
      <w:r w:rsidRPr="00B7755E">
        <w:rPr>
          <w:sz w:val="24"/>
          <w:szCs w:val="24"/>
        </w:rPr>
        <w:t xml:space="preserve"> na Rua </w:t>
      </w:r>
      <w:r>
        <w:rPr>
          <w:sz w:val="24"/>
          <w:szCs w:val="24"/>
        </w:rPr>
        <w:t>Padre Ramão Fuentemayor</w:t>
      </w:r>
      <w:r w:rsidRPr="00B7755E">
        <w:rPr>
          <w:sz w:val="24"/>
          <w:szCs w:val="24"/>
        </w:rPr>
        <w:t>,</w:t>
      </w:r>
      <w:r>
        <w:rPr>
          <w:sz w:val="24"/>
          <w:szCs w:val="24"/>
        </w:rPr>
        <w:t xml:space="preserve"> nº176</w:t>
      </w:r>
      <w:r w:rsidRPr="00B7755E">
        <w:rPr>
          <w:sz w:val="24"/>
          <w:szCs w:val="24"/>
        </w:rPr>
        <w:t>, em Santana da Boa Vista - RS, CEP 96.590-000.</w:t>
      </w:r>
    </w:p>
    <w:p w:rsidR="00A61D4C" w:rsidRPr="00D444CD" w:rsidRDefault="00A61D4C" w:rsidP="00A61D4C">
      <w:pPr>
        <w:spacing w:line="276" w:lineRule="auto"/>
        <w:jc w:val="both"/>
        <w:rPr>
          <w:sz w:val="24"/>
          <w:szCs w:val="24"/>
        </w:rPr>
      </w:pPr>
    </w:p>
    <w:p w:rsidR="00A61D4C" w:rsidRPr="005F23D1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3" w:name="art6xxiiif"/>
      <w:bookmarkEnd w:id="3"/>
      <w:r w:rsidRPr="005F23D1">
        <w:rPr>
          <w:b/>
          <w:bCs/>
          <w:color w:val="000000"/>
        </w:rPr>
        <w:t>6. MODELO DE GESTÃO DO CONTRATO</w:t>
      </w:r>
    </w:p>
    <w:p w:rsidR="00A61D4C" w:rsidRPr="005F23D1" w:rsidRDefault="00A61D4C" w:rsidP="00A61D4C">
      <w:pPr>
        <w:pStyle w:val="NormalWeb"/>
        <w:spacing w:before="0" w:beforeAutospacing="0" w:line="276" w:lineRule="auto"/>
        <w:jc w:val="both"/>
        <w:rPr>
          <w:color w:val="000000"/>
        </w:rPr>
      </w:pPr>
      <w:bookmarkStart w:id="4" w:name="art6xxiiig"/>
      <w:bookmarkEnd w:id="4"/>
      <w:r w:rsidRPr="005F23D1">
        <w:rPr>
          <w:color w:val="000000"/>
        </w:rPr>
        <w:t>A gestão e a fiscalização do objeto contratado serão realizadas conforme o disposto no Decreto Municipal nº 3.551/2023,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A61D4C" w:rsidRPr="005F23D1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7. CRITÉRIOS DE MEDIÇÃO E DE PAGAMENTO</w:t>
      </w:r>
    </w:p>
    <w:p w:rsidR="00A61D4C" w:rsidRDefault="00A61D4C" w:rsidP="00A61D4C">
      <w:pPr>
        <w:spacing w:line="276" w:lineRule="auto"/>
        <w:jc w:val="both"/>
        <w:rPr>
          <w:sz w:val="24"/>
          <w:szCs w:val="24"/>
        </w:rPr>
      </w:pPr>
      <w:bookmarkStart w:id="5" w:name="art6xxiiih"/>
      <w:bookmarkEnd w:id="5"/>
      <w:r w:rsidRPr="009904F5">
        <w:rPr>
          <w:sz w:val="24"/>
          <w:szCs w:val="24"/>
        </w:rPr>
        <w:t>O prazo de pagamento será de até 15 dias, após</w:t>
      </w:r>
      <w:r>
        <w:rPr>
          <w:sz w:val="24"/>
          <w:szCs w:val="24"/>
        </w:rPr>
        <w:t xml:space="preserve"> entrega do objeto e da</w:t>
      </w:r>
      <w:r w:rsidRPr="009904F5">
        <w:rPr>
          <w:sz w:val="24"/>
          <w:szCs w:val="24"/>
        </w:rPr>
        <w:t xml:space="preserve"> nota</w:t>
      </w:r>
      <w:r>
        <w:rPr>
          <w:sz w:val="24"/>
          <w:szCs w:val="24"/>
        </w:rPr>
        <w:t xml:space="preserve"> </w:t>
      </w:r>
      <w:r w:rsidRPr="009904F5">
        <w:rPr>
          <w:sz w:val="24"/>
          <w:szCs w:val="24"/>
        </w:rPr>
        <w:t>fiscal.</w:t>
      </w:r>
    </w:p>
    <w:p w:rsidR="00A61D4C" w:rsidRPr="005F23D1" w:rsidRDefault="00A61D4C" w:rsidP="00A61D4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:rsidR="00A61D4C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8. ESTIMATIVA DO VALOR DA CONTRATAÇÃO</w:t>
      </w:r>
      <w:bookmarkStart w:id="6" w:name="art6xxiiij"/>
      <w:bookmarkEnd w:id="6"/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47297C">
        <w:rPr>
          <w:sz w:val="24"/>
          <w:szCs w:val="24"/>
        </w:rPr>
        <w:t>Estima-se para a contratação al</w:t>
      </w:r>
      <w:r>
        <w:rPr>
          <w:sz w:val="24"/>
          <w:szCs w:val="24"/>
        </w:rPr>
        <w:t>mejada o valor total de R$7.500,00</w:t>
      </w:r>
      <w:r w:rsidRPr="00146C06">
        <w:rPr>
          <w:sz w:val="24"/>
          <w:szCs w:val="24"/>
        </w:rPr>
        <w:t xml:space="preserve"> </w:t>
      </w:r>
      <w:r>
        <w:rPr>
          <w:sz w:val="24"/>
          <w:szCs w:val="24"/>
        </w:rPr>
        <w:t>(sete mil e quinhentos reais</w:t>
      </w:r>
      <w:r w:rsidRPr="00146C06">
        <w:rPr>
          <w:sz w:val="24"/>
          <w:szCs w:val="24"/>
        </w:rPr>
        <w:t>).</w:t>
      </w:r>
      <w:r w:rsidRPr="007A3D71">
        <w:rPr>
          <w:sz w:val="24"/>
          <w:szCs w:val="24"/>
        </w:rPr>
        <w:t xml:space="preserve"> 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850C61">
        <w:rPr>
          <w:sz w:val="24"/>
          <w:szCs w:val="24"/>
        </w:rPr>
        <w:t>Vislumbra-se que tal valor é compatível com o praticado pelo mercado correspondente, observando-se o disposto no Decreto Municipal n</w:t>
      </w:r>
      <w:r>
        <w:rPr>
          <w:sz w:val="24"/>
          <w:szCs w:val="24"/>
        </w:rPr>
        <w:t>. º</w:t>
      </w:r>
      <w:r w:rsidRPr="00C348E1">
        <w:rPr>
          <w:sz w:val="24"/>
          <w:szCs w:val="24"/>
        </w:rPr>
        <w:t>3.548</w:t>
      </w:r>
      <w:r>
        <w:rPr>
          <w:sz w:val="24"/>
          <w:szCs w:val="24"/>
        </w:rPr>
        <w:t>/2023</w:t>
      </w:r>
      <w:r w:rsidRPr="00C348E1">
        <w:rPr>
          <w:sz w:val="24"/>
          <w:szCs w:val="24"/>
        </w:rPr>
        <w:t>,</w:t>
      </w:r>
      <w:r w:rsidRPr="00850C61">
        <w:rPr>
          <w:sz w:val="24"/>
          <w:szCs w:val="24"/>
        </w:rPr>
        <w:t xml:space="preserve"> que “Estabelece o procedimento administrativo para a realização de pesquisa de preços para aquisição de bens, contratação de serviços em geral e para contratação de obras e serviços de engenharia no âmbito do Município de </w:t>
      </w:r>
      <w:r>
        <w:rPr>
          <w:sz w:val="24"/>
          <w:szCs w:val="24"/>
        </w:rPr>
        <w:t>Santana da Boa Vista</w:t>
      </w:r>
      <w:r w:rsidRPr="00850C61">
        <w:rPr>
          <w:sz w:val="24"/>
          <w:szCs w:val="24"/>
        </w:rPr>
        <w:t>, nos termos da Lei Federal nº 14.133/2021”.</w:t>
      </w:r>
    </w:p>
    <w:p w:rsidR="00A61D4C" w:rsidRPr="00850C61" w:rsidRDefault="00A61D4C" w:rsidP="00A61D4C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aquisição </w:t>
      </w:r>
      <w:r w:rsidRPr="00BF19B6">
        <w:rPr>
          <w:sz w:val="24"/>
          <w:szCs w:val="24"/>
        </w:rPr>
        <w:t>será</w:t>
      </w:r>
      <w:r>
        <w:rPr>
          <w:sz w:val="24"/>
          <w:szCs w:val="24"/>
        </w:rPr>
        <w:t xml:space="preserve"> realizada</w:t>
      </w:r>
      <w:r w:rsidRPr="00BF19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sua totalidade com apenas um </w:t>
      </w:r>
      <w:r w:rsidRPr="00BF19B6">
        <w:rPr>
          <w:sz w:val="24"/>
          <w:szCs w:val="24"/>
        </w:rPr>
        <w:t>fornecedor visando a redução de custos</w:t>
      </w:r>
      <w:r>
        <w:rPr>
          <w:sz w:val="24"/>
          <w:szCs w:val="24"/>
        </w:rPr>
        <w:t xml:space="preserve">, além de priorizar maior </w:t>
      </w:r>
      <w:r w:rsidRPr="00BF19B6">
        <w:rPr>
          <w:sz w:val="24"/>
          <w:szCs w:val="24"/>
        </w:rPr>
        <w:t xml:space="preserve">agilidade na </w:t>
      </w:r>
      <w:r>
        <w:rPr>
          <w:sz w:val="24"/>
          <w:szCs w:val="24"/>
        </w:rPr>
        <w:t>entrega</w:t>
      </w:r>
      <w:r w:rsidRPr="00BF19B6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objeto.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193E6E">
        <w:rPr>
          <w:sz w:val="24"/>
          <w:szCs w:val="24"/>
        </w:rPr>
        <w:t>A pesquisa de preços foi realizada direto com fornecedores aptos ao fornecimento do objeto e com toda documentação necessária.</w:t>
      </w:r>
    </w:p>
    <w:p w:rsidR="00A61D4C" w:rsidRDefault="00A61D4C" w:rsidP="00A61D4C">
      <w:pPr>
        <w:spacing w:after="240" w:line="276" w:lineRule="auto"/>
        <w:jc w:val="both"/>
        <w:rPr>
          <w:sz w:val="24"/>
          <w:szCs w:val="24"/>
        </w:rPr>
      </w:pPr>
      <w:r w:rsidRPr="00A15688">
        <w:rPr>
          <w:sz w:val="24"/>
          <w:szCs w:val="24"/>
        </w:rPr>
        <w:t>O critério para escolha dos fornecedores foi o de m</w:t>
      </w:r>
      <w:r>
        <w:rPr>
          <w:sz w:val="24"/>
          <w:szCs w:val="24"/>
        </w:rPr>
        <w:t xml:space="preserve">enor preço, sendo também o mais </w:t>
      </w:r>
      <w:r w:rsidRPr="00A15688">
        <w:rPr>
          <w:sz w:val="24"/>
          <w:szCs w:val="24"/>
        </w:rPr>
        <w:t>vantajoso.</w:t>
      </w:r>
    </w:p>
    <w:p w:rsidR="00A61D4C" w:rsidRDefault="00A61D4C" w:rsidP="00A61D4C">
      <w:pPr>
        <w:spacing w:line="276" w:lineRule="auto"/>
        <w:jc w:val="both"/>
        <w:rPr>
          <w:sz w:val="24"/>
          <w:szCs w:val="24"/>
        </w:rPr>
      </w:pPr>
      <w:r w:rsidRPr="008B6A7E">
        <w:rPr>
          <w:sz w:val="24"/>
          <w:szCs w:val="24"/>
        </w:rPr>
        <w:t>A diferença entre as quantidades contratadas anteriormente e as desta contratação se justifica pela necessidade atual da secretaria em realizar três eventos distintos, abertos ao público em geral. Na última contratação, os serviços foram destinados exclusiva</w:t>
      </w:r>
      <w:r>
        <w:rPr>
          <w:sz w:val="24"/>
          <w:szCs w:val="24"/>
        </w:rPr>
        <w:t>mente a profissionais de saúde (médicos e enfermeiros)</w:t>
      </w:r>
      <w:r w:rsidRPr="008B6A7E">
        <w:rPr>
          <w:sz w:val="24"/>
          <w:szCs w:val="24"/>
        </w:rPr>
        <w:t>, com a participação restrita a um grupo fechado de apenas 23 pessoas</w:t>
      </w:r>
      <w:r>
        <w:rPr>
          <w:sz w:val="24"/>
          <w:szCs w:val="24"/>
        </w:rPr>
        <w:t>.</w:t>
      </w:r>
    </w:p>
    <w:p w:rsidR="00A61D4C" w:rsidRPr="005F23D1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A61D4C" w:rsidRPr="005F23D1" w:rsidRDefault="00A61D4C" w:rsidP="00A61D4C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F23D1">
        <w:rPr>
          <w:b/>
          <w:bCs/>
          <w:color w:val="000000"/>
        </w:rPr>
        <w:t>9. ADEQUAÇÃO ORÇAMENTÁRIA</w:t>
      </w:r>
    </w:p>
    <w:p w:rsidR="00A61D4C" w:rsidRPr="005F23D1" w:rsidRDefault="00A61D4C" w:rsidP="00A61D4C">
      <w:pPr>
        <w:spacing w:line="276" w:lineRule="auto"/>
        <w:jc w:val="both"/>
        <w:rPr>
          <w:sz w:val="24"/>
          <w:szCs w:val="24"/>
        </w:rPr>
      </w:pPr>
      <w:r w:rsidRPr="005F23D1">
        <w:rPr>
          <w:sz w:val="24"/>
          <w:szCs w:val="24"/>
        </w:rPr>
        <w:t xml:space="preserve">O dispêndio financeiro decorrente da contratação ora pretendida decorrerá da dotação orçamentária descrita no </w:t>
      </w:r>
      <w:r w:rsidRPr="007E3C70">
        <w:rPr>
          <w:sz w:val="24"/>
          <w:szCs w:val="24"/>
        </w:rPr>
        <w:t xml:space="preserve">memorando interno n° </w:t>
      </w:r>
      <w:r>
        <w:rPr>
          <w:sz w:val="24"/>
          <w:szCs w:val="24"/>
        </w:rPr>
        <w:t>282/2025</w:t>
      </w:r>
      <w:r w:rsidRPr="007E3C70">
        <w:rPr>
          <w:sz w:val="24"/>
          <w:szCs w:val="24"/>
        </w:rPr>
        <w:t>.</w:t>
      </w:r>
    </w:p>
    <w:p w:rsidR="00A61D4C" w:rsidRDefault="00A61D4C" w:rsidP="00A61D4C">
      <w:pPr>
        <w:spacing w:line="360" w:lineRule="auto"/>
        <w:jc w:val="both"/>
        <w:rPr>
          <w:sz w:val="24"/>
          <w:szCs w:val="24"/>
        </w:rPr>
      </w:pPr>
    </w:p>
    <w:p w:rsidR="00A61D4C" w:rsidRPr="001E1F4E" w:rsidRDefault="00A61D4C" w:rsidP="00A61D4C">
      <w:pPr>
        <w:spacing w:line="360" w:lineRule="auto"/>
        <w:jc w:val="right"/>
        <w:rPr>
          <w:sz w:val="24"/>
          <w:szCs w:val="24"/>
        </w:rPr>
      </w:pPr>
      <w:r w:rsidRPr="001E1F4E">
        <w:rPr>
          <w:sz w:val="24"/>
          <w:szCs w:val="24"/>
        </w:rPr>
        <w:t xml:space="preserve">Santana da Boa Vista, </w:t>
      </w:r>
      <w:r>
        <w:rPr>
          <w:sz w:val="24"/>
          <w:szCs w:val="24"/>
        </w:rPr>
        <w:t xml:space="preserve">10 </w:t>
      </w:r>
      <w:r w:rsidRPr="001E1F4E">
        <w:rPr>
          <w:sz w:val="24"/>
          <w:szCs w:val="24"/>
        </w:rPr>
        <w:t xml:space="preserve">de </w:t>
      </w:r>
      <w:r>
        <w:rPr>
          <w:sz w:val="24"/>
          <w:szCs w:val="24"/>
        </w:rPr>
        <w:t>outubro</w:t>
      </w:r>
      <w:r w:rsidRPr="001E1F4E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1E1F4E">
        <w:rPr>
          <w:sz w:val="24"/>
          <w:szCs w:val="24"/>
        </w:rPr>
        <w:t>.</w:t>
      </w:r>
    </w:p>
    <w:p w:rsidR="00A61D4C" w:rsidRDefault="00A61D4C" w:rsidP="00A61D4C">
      <w:pPr>
        <w:spacing w:line="360" w:lineRule="auto"/>
        <w:jc w:val="both"/>
        <w:rPr>
          <w:sz w:val="24"/>
          <w:szCs w:val="24"/>
        </w:rPr>
      </w:pPr>
    </w:p>
    <w:p w:rsidR="00A61D4C" w:rsidRPr="001E1F4E" w:rsidRDefault="00A61D4C" w:rsidP="00A61D4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61D4C" w:rsidRPr="000D202F" w:rsidRDefault="00A61D4C" w:rsidP="00A61D4C">
      <w:pPr>
        <w:jc w:val="center"/>
        <w:rPr>
          <w:sz w:val="24"/>
          <w:szCs w:val="24"/>
        </w:rPr>
      </w:pPr>
      <w:r>
        <w:rPr>
          <w:sz w:val="24"/>
          <w:szCs w:val="24"/>
        </w:rPr>
        <w:t>Responsável pela elaboração do documento</w:t>
      </w:r>
    </w:p>
    <w:p w:rsidR="00A61D4C" w:rsidRPr="00D04AD7" w:rsidRDefault="00A61D4C" w:rsidP="00A61D4C">
      <w:pPr>
        <w:jc w:val="center"/>
        <w:rPr>
          <w:b/>
          <w:sz w:val="24"/>
          <w:szCs w:val="24"/>
        </w:rPr>
      </w:pPr>
      <w:r w:rsidRPr="00D04AD7">
        <w:rPr>
          <w:b/>
          <w:sz w:val="24"/>
          <w:szCs w:val="24"/>
        </w:rPr>
        <w:t>Pâmela da Rosa Soares</w:t>
      </w:r>
    </w:p>
    <w:p w:rsidR="00A61D4C" w:rsidRPr="00CE339A" w:rsidRDefault="00A61D4C" w:rsidP="00A61D4C">
      <w:pPr>
        <w:jc w:val="center"/>
        <w:rPr>
          <w:b/>
          <w:sz w:val="24"/>
          <w:szCs w:val="24"/>
        </w:rPr>
      </w:pPr>
      <w:r w:rsidRPr="00D04AD7">
        <w:rPr>
          <w:b/>
          <w:sz w:val="24"/>
          <w:szCs w:val="24"/>
        </w:rPr>
        <w:t>Agente Administrativo Auxiliar</w:t>
      </w:r>
    </w:p>
    <w:p w:rsidR="00006BD6" w:rsidRDefault="00006BD6" w:rsidP="00006BD6">
      <w:pPr>
        <w:rPr>
          <w:b/>
          <w:sz w:val="24"/>
          <w:szCs w:val="24"/>
        </w:rPr>
      </w:pPr>
    </w:p>
    <w:p w:rsidR="00006BD6" w:rsidRPr="00C63232" w:rsidRDefault="00C63232" w:rsidP="00C63232">
      <w:pPr>
        <w:jc w:val="center"/>
        <w:rPr>
          <w:b/>
          <w:sz w:val="24"/>
          <w:szCs w:val="24"/>
          <w:u w:val="single"/>
        </w:rPr>
      </w:pPr>
      <w:r w:rsidRPr="00C63232">
        <w:rPr>
          <w:b/>
          <w:sz w:val="24"/>
          <w:szCs w:val="24"/>
          <w:u w:val="single"/>
        </w:rPr>
        <w:t>ANEXO II</w:t>
      </w:r>
    </w:p>
    <w:p w:rsidR="00006BD6" w:rsidRPr="00D668AA" w:rsidRDefault="00006BD6" w:rsidP="00006BD6">
      <w:pPr>
        <w:rPr>
          <w:sz w:val="24"/>
          <w:szCs w:val="24"/>
        </w:rPr>
      </w:pPr>
    </w:p>
    <w:p w:rsidR="00FE71C5" w:rsidRPr="008A5DA2" w:rsidRDefault="00FE71C5" w:rsidP="00FE71C5">
      <w:pPr>
        <w:spacing w:line="360" w:lineRule="auto"/>
        <w:jc w:val="center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>MINUTA DE CONTRATO</w:t>
      </w:r>
    </w:p>
    <w:p w:rsidR="00A61D4C" w:rsidRPr="00A61D4C" w:rsidRDefault="00564DA1" w:rsidP="00FE71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A</w:t>
      </w:r>
      <w:r w:rsidRPr="00A61D4C">
        <w:rPr>
          <w:sz w:val="24"/>
          <w:szCs w:val="24"/>
          <w:highlight w:val="yellow"/>
        </w:rPr>
        <w:t xml:space="preserve">QUISIÇÃO </w:t>
      </w:r>
      <w:r w:rsidR="00A61D4C" w:rsidRPr="00A61D4C">
        <w:rPr>
          <w:sz w:val="24"/>
          <w:szCs w:val="24"/>
          <w:highlight w:val="yellow"/>
        </w:rPr>
        <w:t>de salgados destinados aos eventos promovidos pelas unidades vinculadas a esta Secretaria. Os eventos incluem a Confraternização de Dia das Crianças e Confraternização alusivo ao dia Internacional do Idoso, ambas organizadas pelo CRAS, bem como a Campanha Outubro Rosa, promovida pela Secretaria de Saúde e Assistência Social.</w:t>
      </w:r>
    </w:p>
    <w:p w:rsidR="00FE71C5" w:rsidRPr="008A5DA2" w:rsidRDefault="00FE71C5" w:rsidP="00FE71C5">
      <w:pPr>
        <w:spacing w:line="360" w:lineRule="auto"/>
        <w:jc w:val="both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>CONTRATO DE Nº. __________</w:t>
      </w:r>
    </w:p>
    <w:p w:rsidR="00FE71C5" w:rsidRPr="008A5DA2" w:rsidRDefault="00FE71C5" w:rsidP="00FE71C5">
      <w:pPr>
        <w:spacing w:line="360" w:lineRule="auto"/>
        <w:jc w:val="both"/>
        <w:rPr>
          <w:sz w:val="24"/>
          <w:szCs w:val="24"/>
        </w:rPr>
      </w:pPr>
      <w:r w:rsidRPr="008A5DA2">
        <w:rPr>
          <w:sz w:val="24"/>
          <w:szCs w:val="24"/>
        </w:rPr>
        <w:t xml:space="preserve">O </w:t>
      </w:r>
      <w:r w:rsidRPr="008A5DA2">
        <w:rPr>
          <w:b/>
          <w:bCs/>
          <w:sz w:val="24"/>
          <w:szCs w:val="24"/>
        </w:rPr>
        <w:t>MUNICÍPIO DE SANTANA DA BOA VISTA - RS</w:t>
      </w:r>
      <w:r w:rsidRPr="008A5DA2">
        <w:rPr>
          <w:sz w:val="24"/>
          <w:szCs w:val="24"/>
        </w:rPr>
        <w:t>, inscrito no CNPJ/MF sob o nº 88 141 460/0001-80, com sua sede administrativa na Rua Independência, 374</w:t>
      </w:r>
      <w:r w:rsidRPr="008A5DA2">
        <w:rPr>
          <w:b/>
          <w:sz w:val="24"/>
          <w:szCs w:val="24"/>
        </w:rPr>
        <w:t xml:space="preserve">, </w:t>
      </w:r>
      <w:r w:rsidRPr="008A5DA2">
        <w:rPr>
          <w:sz w:val="24"/>
          <w:szCs w:val="24"/>
        </w:rPr>
        <w:t xml:space="preserve">Centro, Santana da Boa Vista - RS, neste ato representado pelo Prefeito Municipal, Sr. Garleno Alves da Silva, brasileiro, residente e domiciliado ___________, portador do CPF nº_____________, RG nº ____________, doravante denominado, simplesmente, </w:t>
      </w:r>
      <w:r w:rsidRPr="008A5DA2">
        <w:rPr>
          <w:b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, e de outro lado a empresa _______________________, inscrita no CNPJ/MF sob o n.º______________________________, com sua sede administrativa na ____________________________, neste ato representada pelo (a) </w:t>
      </w:r>
      <w:proofErr w:type="spellStart"/>
      <w:r w:rsidRPr="008A5DA2">
        <w:rPr>
          <w:sz w:val="24"/>
          <w:szCs w:val="24"/>
        </w:rPr>
        <w:t>Sr</w:t>
      </w:r>
      <w:proofErr w:type="spellEnd"/>
      <w:r w:rsidRPr="008A5DA2">
        <w:rPr>
          <w:sz w:val="24"/>
          <w:szCs w:val="24"/>
        </w:rPr>
        <w:t xml:space="preserve">(a) </w:t>
      </w:r>
      <w:r w:rsidRPr="008A5DA2">
        <w:rPr>
          <w:i/>
          <w:sz w:val="24"/>
          <w:szCs w:val="24"/>
        </w:rPr>
        <w:t>______________________</w:t>
      </w:r>
      <w:r w:rsidRPr="008A5DA2">
        <w:rPr>
          <w:sz w:val="24"/>
          <w:szCs w:val="24"/>
        </w:rPr>
        <w:t xml:space="preserve">, estado civil, profissão, endereço, portador do CPF nº_________________, RG nº _________________, de ora em diante denominado simplesmente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 xml:space="preserve">, têm justo e acordado o presente instrumento, proveniente de processo administrativo originário da modalidade Dispensa de </w:t>
      </w:r>
      <w:r>
        <w:rPr>
          <w:sz w:val="24"/>
          <w:szCs w:val="24"/>
        </w:rPr>
        <w:t>Licitação ____/2025</w:t>
      </w:r>
      <w:r w:rsidRPr="008A5DA2">
        <w:rPr>
          <w:sz w:val="24"/>
          <w:szCs w:val="24"/>
        </w:rPr>
        <w:t xml:space="preserve">, homologado pelo representante do </w:t>
      </w:r>
      <w:r w:rsidRPr="008A5DA2">
        <w:rPr>
          <w:b/>
          <w:sz w:val="24"/>
          <w:szCs w:val="24"/>
        </w:rPr>
        <w:t xml:space="preserve">CONTRATANTE </w:t>
      </w:r>
      <w:r w:rsidRPr="008A5DA2">
        <w:rPr>
          <w:sz w:val="24"/>
          <w:szCs w:val="24"/>
        </w:rPr>
        <w:t>em data de ___/___</w:t>
      </w:r>
      <w:r>
        <w:rPr>
          <w:sz w:val="24"/>
          <w:szCs w:val="24"/>
        </w:rPr>
        <w:t>/2025</w:t>
      </w:r>
      <w:r w:rsidRPr="008A5DA2">
        <w:rPr>
          <w:b/>
          <w:sz w:val="24"/>
          <w:szCs w:val="24"/>
        </w:rPr>
        <w:t xml:space="preserve">, </w:t>
      </w:r>
      <w:r w:rsidRPr="008A5DA2">
        <w:rPr>
          <w:sz w:val="24"/>
          <w:szCs w:val="24"/>
        </w:rPr>
        <w:t>mediante as seguintes cláusulas e condições:</w:t>
      </w: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PRIMEIRA – FUNDAMENTAÇÃO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FE71C5" w:rsidRPr="008A5DA2" w:rsidRDefault="00FE71C5" w:rsidP="00FE71C5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sz w:val="24"/>
          <w:szCs w:val="24"/>
        </w:rPr>
        <w:t xml:space="preserve">Este contrato é fundamentado no procedimento realizado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 através do Processo de Dispensa de Licitação </w:t>
      </w:r>
      <w:proofErr w:type="gramStart"/>
      <w:r w:rsidRPr="008A5DA2">
        <w:rPr>
          <w:rFonts w:eastAsiaTheme="minorHAnsi"/>
          <w:sz w:val="24"/>
          <w:szCs w:val="24"/>
        </w:rPr>
        <w:t>n.º</w:t>
      </w:r>
      <w:proofErr w:type="gramEnd"/>
      <w:r>
        <w:rPr>
          <w:rFonts w:eastAsiaTheme="minorHAnsi"/>
          <w:sz w:val="24"/>
          <w:szCs w:val="24"/>
        </w:rPr>
        <w:t xml:space="preserve"> _____/2025</w:t>
      </w:r>
      <w:r w:rsidRPr="008A5DA2">
        <w:rPr>
          <w:rFonts w:eastAsiaTheme="minorHAnsi"/>
          <w:sz w:val="24"/>
          <w:szCs w:val="24"/>
        </w:rPr>
        <w:t xml:space="preserve"> e na proposta vencedora, conforme termos de homologação e de adjudicação datados de _________, e se regerá pelas cláusulas aqui previstas, bem como pelas normas da Lei Federal n.º 14.133/2021, suas alterações e demais dispositivos legais aplicáveis, inclusive os regulamentos editados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.</w:t>
      </w:r>
    </w:p>
    <w:p w:rsidR="00FE71C5" w:rsidRPr="008A5DA2" w:rsidRDefault="00FE71C5" w:rsidP="00FE71C5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FE71C5" w:rsidRPr="008A5DA2" w:rsidRDefault="00FE71C5" w:rsidP="00FE71C5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FE71C5" w:rsidRPr="008A5DA2" w:rsidRDefault="00FE71C5" w:rsidP="00FE71C5">
      <w:pPr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FE71C5" w:rsidRPr="008A5DA2" w:rsidRDefault="00FE71C5" w:rsidP="00FE71C5">
      <w:pPr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SEGUNDA – OBJETO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FE71C5" w:rsidRPr="00236862" w:rsidRDefault="00FE71C5" w:rsidP="0023686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bookmarkStart w:id="7" w:name="_GoBack"/>
      <w:bookmarkEnd w:id="7"/>
      <w:r w:rsidRPr="008A5DA2">
        <w:rPr>
          <w:rFonts w:eastAsiaTheme="minorHAnsi"/>
          <w:b/>
        </w:rPr>
        <w:t xml:space="preserve">2.1 </w:t>
      </w:r>
      <w:r w:rsidRPr="008A5DA2">
        <w:rPr>
          <w:rFonts w:eastAsiaTheme="minorHAnsi"/>
        </w:rPr>
        <w:t>Dispensa</w:t>
      </w:r>
      <w:r>
        <w:rPr>
          <w:rFonts w:eastAsiaTheme="minorHAnsi"/>
        </w:rPr>
        <w:t xml:space="preserve"> de licitação para</w:t>
      </w:r>
      <w:r w:rsidRPr="008A5DA2">
        <w:rPr>
          <w:rFonts w:eastAsiaTheme="minorHAnsi"/>
        </w:rPr>
        <w:t xml:space="preserve"> aquisição </w:t>
      </w:r>
      <w:r>
        <w:rPr>
          <w:rFonts w:eastAsiaTheme="minorHAnsi"/>
        </w:rPr>
        <w:t>___________________________________________</w:t>
      </w:r>
      <w:r w:rsidRPr="008A5DA2">
        <w:rPr>
          <w:rFonts w:eastAsiaTheme="minorHAnsi"/>
        </w:rPr>
        <w:t>,</w:t>
      </w:r>
      <w:r w:rsidRPr="008A5DA2">
        <w:rPr>
          <w:rFonts w:eastAsiaTheme="minorHAnsi"/>
          <w:b/>
        </w:rPr>
        <w:t xml:space="preserve"> </w:t>
      </w:r>
      <w:r w:rsidRPr="008A5DA2">
        <w:rPr>
          <w:rFonts w:eastAsiaTheme="minorHAnsi"/>
        </w:rPr>
        <w:t xml:space="preserve">pela </w:t>
      </w:r>
      <w:r w:rsidRPr="008A5DA2">
        <w:rPr>
          <w:rFonts w:eastAsiaTheme="minorHAnsi"/>
          <w:b/>
          <w:bCs/>
        </w:rPr>
        <w:t>CONTRATADA</w:t>
      </w:r>
      <w:r w:rsidRPr="008A5DA2">
        <w:rPr>
          <w:rFonts w:eastAsiaTheme="minorHAnsi"/>
        </w:rPr>
        <w:t>, conforme proposta vencedora.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417"/>
        <w:gridCol w:w="1560"/>
        <w:gridCol w:w="1559"/>
      </w:tblGrid>
      <w:tr w:rsidR="00FE71C5" w:rsidRPr="008A5DA2" w:rsidTr="00B213E0">
        <w:tc>
          <w:tcPr>
            <w:tcW w:w="817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998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17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560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Valor Unit</w:t>
            </w:r>
          </w:p>
        </w:tc>
        <w:tc>
          <w:tcPr>
            <w:tcW w:w="1559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Valor Total</w:t>
            </w:r>
          </w:p>
        </w:tc>
      </w:tr>
      <w:tr w:rsidR="00FE71C5" w:rsidRPr="008A5DA2" w:rsidTr="00B213E0">
        <w:tc>
          <w:tcPr>
            <w:tcW w:w="817" w:type="dxa"/>
          </w:tcPr>
          <w:p w:rsidR="00FE71C5" w:rsidRPr="008A5DA2" w:rsidRDefault="00FE71C5" w:rsidP="00B213E0">
            <w:pPr>
              <w:spacing w:line="360" w:lineRule="auto"/>
              <w:rPr>
                <w:sz w:val="24"/>
                <w:szCs w:val="24"/>
              </w:rPr>
            </w:pPr>
            <w:r w:rsidRPr="008A5DA2">
              <w:rPr>
                <w:sz w:val="24"/>
                <w:szCs w:val="24"/>
              </w:rPr>
              <w:t>01</w:t>
            </w:r>
          </w:p>
          <w:p w:rsidR="00FE71C5" w:rsidRPr="008A5DA2" w:rsidRDefault="00FE71C5" w:rsidP="00B213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FE71C5" w:rsidRPr="008A5DA2" w:rsidRDefault="00FE71C5" w:rsidP="00B213E0">
            <w:pPr>
              <w:pStyle w:val="NormalWeb"/>
              <w:spacing w:before="0" w:beforeAutospacing="0" w:after="0" w:afterAutospacing="0" w:line="360" w:lineRule="auto"/>
            </w:pPr>
          </w:p>
        </w:tc>
        <w:tc>
          <w:tcPr>
            <w:tcW w:w="1417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E71C5" w:rsidRPr="008A5DA2" w:rsidRDefault="00FE71C5" w:rsidP="00B213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71C5" w:rsidRPr="008A5DA2" w:rsidRDefault="00FE71C5" w:rsidP="00B213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E71C5" w:rsidRPr="008A5DA2" w:rsidRDefault="00FE71C5" w:rsidP="00B213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FE71C5" w:rsidRPr="008A5DA2" w:rsidRDefault="00FE71C5" w:rsidP="00FE71C5">
      <w:pPr>
        <w:pStyle w:val="Ttulo2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5DA2">
        <w:rPr>
          <w:rFonts w:ascii="Times New Roman" w:hAnsi="Times New Roman" w:cs="Times New Roman"/>
          <w:b/>
          <w:color w:val="auto"/>
          <w:sz w:val="24"/>
          <w:szCs w:val="24"/>
        </w:rPr>
        <w:t>CLÁUSULA TERCEIRA – PRAZO, FORMA E LOCAL DO PAGAMENTO</w:t>
      </w:r>
    </w:p>
    <w:p w:rsidR="00236862" w:rsidRPr="00236862" w:rsidRDefault="00FE71C5" w:rsidP="00236862">
      <w:pPr>
        <w:spacing w:line="360" w:lineRule="auto"/>
        <w:jc w:val="both"/>
        <w:rPr>
          <w:sz w:val="24"/>
          <w:szCs w:val="24"/>
          <w:highlight w:val="yellow"/>
        </w:rPr>
      </w:pPr>
      <w:r w:rsidRPr="008A5DA2">
        <w:rPr>
          <w:b/>
          <w:sz w:val="24"/>
          <w:szCs w:val="24"/>
        </w:rPr>
        <w:t>3</w:t>
      </w:r>
      <w:r w:rsidRPr="00A61D4C">
        <w:rPr>
          <w:b/>
          <w:sz w:val="24"/>
          <w:szCs w:val="24"/>
          <w:highlight w:val="yellow"/>
        </w:rPr>
        <w:t>.1</w:t>
      </w:r>
      <w:r w:rsidR="00A61D4C" w:rsidRPr="00A61D4C">
        <w:rPr>
          <w:sz w:val="24"/>
          <w:szCs w:val="24"/>
          <w:highlight w:val="yellow"/>
        </w:rPr>
        <w:t xml:space="preserve"> </w:t>
      </w:r>
      <w:r w:rsidR="00236862" w:rsidRPr="00236862">
        <w:rPr>
          <w:sz w:val="24"/>
          <w:szCs w:val="24"/>
          <w:highlight w:val="yellow"/>
        </w:rPr>
        <w:t xml:space="preserve">O prazo de entrega do objeto deverá ocorrer de acordo com o cronograma dos eventos promovidos pelas unidades de saúde, definidos na seguinte ordem:  </w:t>
      </w:r>
    </w:p>
    <w:p w:rsidR="00236862" w:rsidRPr="00236862" w:rsidRDefault="00236862" w:rsidP="00236862">
      <w:pPr>
        <w:spacing w:line="360" w:lineRule="auto"/>
        <w:jc w:val="both"/>
        <w:rPr>
          <w:sz w:val="24"/>
          <w:szCs w:val="24"/>
          <w:highlight w:val="yellow"/>
        </w:rPr>
      </w:pPr>
      <w:r w:rsidRPr="00236862">
        <w:rPr>
          <w:sz w:val="24"/>
          <w:szCs w:val="24"/>
          <w:highlight w:val="yellow"/>
        </w:rPr>
        <w:t>Confraternização de Dia das Crianças dia 30/10/2025</w:t>
      </w:r>
    </w:p>
    <w:p w:rsidR="00236862" w:rsidRPr="00236862" w:rsidRDefault="00236862" w:rsidP="00236862">
      <w:pPr>
        <w:spacing w:line="360" w:lineRule="auto"/>
        <w:jc w:val="both"/>
        <w:rPr>
          <w:sz w:val="24"/>
          <w:szCs w:val="24"/>
          <w:highlight w:val="yellow"/>
        </w:rPr>
      </w:pPr>
      <w:r w:rsidRPr="00236862">
        <w:rPr>
          <w:sz w:val="24"/>
          <w:szCs w:val="24"/>
          <w:highlight w:val="yellow"/>
        </w:rPr>
        <w:t>Confraternização alusivo ao dia Internacional do Idoso dia 31/10/2025</w:t>
      </w:r>
    </w:p>
    <w:p w:rsidR="00236862" w:rsidRPr="00236862" w:rsidRDefault="00236862" w:rsidP="00236862">
      <w:pPr>
        <w:spacing w:line="360" w:lineRule="auto"/>
        <w:jc w:val="both"/>
        <w:rPr>
          <w:sz w:val="24"/>
          <w:szCs w:val="24"/>
          <w:highlight w:val="yellow"/>
        </w:rPr>
      </w:pPr>
      <w:r w:rsidRPr="00236862">
        <w:rPr>
          <w:sz w:val="24"/>
          <w:szCs w:val="24"/>
          <w:highlight w:val="yellow"/>
        </w:rPr>
        <w:t>Campanha Outubro Rosa dia 05/11/2025</w:t>
      </w:r>
    </w:p>
    <w:p w:rsidR="00FE71C5" w:rsidRPr="008A5DA2" w:rsidRDefault="00236862" w:rsidP="00236862">
      <w:pPr>
        <w:spacing w:line="360" w:lineRule="auto"/>
        <w:jc w:val="both"/>
        <w:rPr>
          <w:sz w:val="24"/>
          <w:szCs w:val="24"/>
        </w:rPr>
      </w:pPr>
      <w:r w:rsidRPr="00236862">
        <w:rPr>
          <w:sz w:val="24"/>
          <w:szCs w:val="24"/>
          <w:highlight w:val="yellow"/>
        </w:rPr>
        <w:t>As datas serão informadas previamente ao fornecedor vencedor, para prestação do serviço conf</w:t>
      </w:r>
      <w:r w:rsidRPr="00236862">
        <w:rPr>
          <w:sz w:val="24"/>
          <w:szCs w:val="24"/>
          <w:highlight w:val="yellow"/>
        </w:rPr>
        <w:t>orme a necessidade de cada ação</w:t>
      </w:r>
      <w:r w:rsidR="00FE71C5" w:rsidRPr="00A61D4C">
        <w:rPr>
          <w:sz w:val="24"/>
          <w:szCs w:val="24"/>
          <w:highlight w:val="yellow"/>
        </w:rPr>
        <w:t xml:space="preserve">, </w:t>
      </w:r>
      <w:r w:rsidR="00A61D4C" w:rsidRPr="00A61D4C">
        <w:rPr>
          <w:sz w:val="24"/>
          <w:szCs w:val="24"/>
          <w:highlight w:val="yellow"/>
        </w:rPr>
        <w:t>após o</w:t>
      </w:r>
      <w:r w:rsidR="00FE71C5" w:rsidRPr="00A61D4C">
        <w:rPr>
          <w:rFonts w:eastAsiaTheme="minorHAnsi"/>
          <w:bCs/>
          <w:sz w:val="24"/>
          <w:szCs w:val="24"/>
          <w:highlight w:val="yellow"/>
        </w:rPr>
        <w:t xml:space="preserve"> </w:t>
      </w:r>
      <w:r w:rsidR="00FE71C5" w:rsidRPr="00A61D4C">
        <w:rPr>
          <w:sz w:val="24"/>
          <w:szCs w:val="24"/>
          <w:highlight w:val="yellow"/>
        </w:rPr>
        <w:t>recebimento da ordem</w:t>
      </w:r>
      <w:r w:rsidR="00FE71C5" w:rsidRPr="008A5DA2">
        <w:rPr>
          <w:sz w:val="24"/>
          <w:szCs w:val="24"/>
        </w:rPr>
        <w:t xml:space="preserve"> de fornecimento ou da nota de empenho correspondente, emitida pelo </w:t>
      </w:r>
      <w:r w:rsidR="00FE71C5" w:rsidRPr="008A5DA2">
        <w:rPr>
          <w:b/>
          <w:bCs/>
          <w:sz w:val="24"/>
          <w:szCs w:val="24"/>
        </w:rPr>
        <w:t>CONTRATANTE</w:t>
      </w:r>
      <w:r w:rsidR="00FE71C5" w:rsidRPr="008A5DA2">
        <w:rPr>
          <w:rFonts w:eastAsiaTheme="minorHAnsi"/>
          <w:bCs/>
          <w:sz w:val="24"/>
          <w:szCs w:val="24"/>
        </w:rPr>
        <w:t xml:space="preserve">.  </w:t>
      </w:r>
      <w:r w:rsidR="00FE71C5" w:rsidRPr="008A5DA2">
        <w:rPr>
          <w:sz w:val="24"/>
          <w:szCs w:val="24"/>
        </w:rPr>
        <w:t>A vigência deste contrato será pelo período de ____ meses, com início em ___/___/___ e término em ___/___/___.</w:t>
      </w:r>
    </w:p>
    <w:p w:rsidR="00AA6C4C" w:rsidRDefault="00FE71C5" w:rsidP="00AA6C4C">
      <w:pPr>
        <w:tabs>
          <w:tab w:val="left" w:pos="1418"/>
          <w:tab w:val="left" w:pos="2552"/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3.2.</w:t>
      </w:r>
      <w:r w:rsidRPr="008A5DA2">
        <w:rPr>
          <w:rFonts w:eastAsiaTheme="minorHAnsi"/>
          <w:bCs/>
          <w:sz w:val="24"/>
          <w:szCs w:val="24"/>
        </w:rPr>
        <w:t xml:space="preserve"> </w:t>
      </w:r>
      <w:r w:rsidR="00AA6C4C" w:rsidRPr="00AA6C4C">
        <w:rPr>
          <w:rFonts w:eastAsiaTheme="minorHAnsi"/>
          <w:bCs/>
          <w:sz w:val="24"/>
          <w:szCs w:val="24"/>
          <w:highlight w:val="yellow"/>
        </w:rPr>
        <w:t>Os salgados deverão ser entregues na Policlínica Central, na Rua Padre Ramão Fuentemayor, nº176, em Santana da Boa Vista - RS, CEP 96.590-000</w:t>
      </w:r>
      <w:r w:rsidR="00AA6C4C" w:rsidRPr="00AA6C4C">
        <w:rPr>
          <w:rFonts w:eastAsiaTheme="minorHAnsi"/>
          <w:bCs/>
          <w:sz w:val="24"/>
          <w:szCs w:val="24"/>
        </w:rPr>
        <w:t>.</w:t>
      </w:r>
    </w:p>
    <w:p w:rsidR="00FE71C5" w:rsidRPr="008A5DA2" w:rsidRDefault="00FE71C5" w:rsidP="00AA6C4C">
      <w:pPr>
        <w:tabs>
          <w:tab w:val="left" w:pos="1418"/>
          <w:tab w:val="left" w:pos="2552"/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QUARTA – VALOR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FE71C5" w:rsidRPr="00236862" w:rsidRDefault="00FE71C5" w:rsidP="00236862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4.1.</w:t>
      </w:r>
      <w:r w:rsidRPr="008A5DA2">
        <w:rPr>
          <w:rFonts w:eastAsiaTheme="minorHAnsi"/>
          <w:sz w:val="24"/>
          <w:szCs w:val="24"/>
        </w:rPr>
        <w:t xml:space="preserve"> O valor a ser pago pelo fornecimento do objeto do presente contrato é de R$ [...], conforme a proposta da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vencedora da licitação.</w:t>
      </w: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QUINTA – PAGAMENTO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5.1.</w:t>
      </w:r>
      <w:r w:rsidRPr="008A5DA2">
        <w:rPr>
          <w:sz w:val="24"/>
          <w:szCs w:val="24"/>
        </w:rPr>
        <w:t xml:space="preserve"> O pagamento do objeto licitado será efetuado pela Tesouraria do Município de Santana da Boa Vista, situada na Rua Independência, nº 374 – centro, em Santana da Boa Vista – RS, mediante a entrega do objeto, a apresentação de nota fiscal e aprovação da fiscalização do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. 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5.2.</w:t>
      </w:r>
      <w:r w:rsidRPr="008A5DA2">
        <w:rPr>
          <w:sz w:val="24"/>
          <w:szCs w:val="24"/>
        </w:rPr>
        <w:t xml:space="preserve"> O pagamento correrá em até [...] dias úteis contados da apresentação da nota fiscal. Se o término desse prazo coincidir com dia não útil, considerar-se-á como vencimento o primeiro dia útil imediatamente posterior.</w:t>
      </w: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SEXTA – RECURSO FINANCEIRO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sz w:val="24"/>
          <w:szCs w:val="24"/>
        </w:rPr>
        <w:t>6.1.</w:t>
      </w:r>
      <w:r w:rsidRPr="008A5DA2">
        <w:rPr>
          <w:sz w:val="24"/>
          <w:szCs w:val="24"/>
        </w:rPr>
        <w:t xml:space="preserve"> As despesas do presente contrato correrão à conta da seguinte dotação orçamentária: [...]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FE71C5" w:rsidRPr="008A5DA2" w:rsidRDefault="00FE71C5" w:rsidP="00FE71C5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SÉTIMA – ATUALIZAÇÃO MONETÁRIA</w:t>
      </w:r>
    </w:p>
    <w:p w:rsidR="00FE71C5" w:rsidRPr="008A5DA2" w:rsidRDefault="00FE71C5" w:rsidP="00FE71C5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7.1.</w:t>
      </w:r>
      <w:r w:rsidRPr="008A5DA2">
        <w:rPr>
          <w:rFonts w:eastAsiaTheme="minorHAnsi"/>
          <w:sz w:val="24"/>
          <w:szCs w:val="24"/>
        </w:rPr>
        <w:t xml:space="preserve"> Ocorrendo atraso no pagamento, os valores serão atualizados monetariamente pelo índice [...] do período, ou outro índice que vier a substituí-lo, acrescido de juros de 0,5% (meio por cento) ao mês, calculados </w:t>
      </w:r>
      <w:proofErr w:type="gramStart"/>
      <w:r w:rsidRPr="008A5DA2">
        <w:rPr>
          <w:rFonts w:eastAsiaTheme="minorHAnsi"/>
          <w:b/>
          <w:bCs/>
          <w:sz w:val="24"/>
          <w:szCs w:val="24"/>
        </w:rPr>
        <w:t>pro</w:t>
      </w:r>
      <w:proofErr w:type="gramEnd"/>
      <w:r w:rsidRPr="008A5DA2">
        <w:rPr>
          <w:rFonts w:eastAsiaTheme="minorHAnsi"/>
          <w:b/>
          <w:bCs/>
          <w:sz w:val="24"/>
          <w:szCs w:val="24"/>
        </w:rPr>
        <w:t xml:space="preserve"> rata die</w:t>
      </w:r>
      <w:r w:rsidRPr="008A5DA2">
        <w:rPr>
          <w:rFonts w:eastAsiaTheme="minorHAnsi"/>
          <w:sz w:val="24"/>
          <w:szCs w:val="24"/>
        </w:rPr>
        <w:t>, até o efetivo pagamento.</w:t>
      </w: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OITAVA – REEQUILÍBRIO ECONÔMICO-FINANCEIRO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8.1.</w:t>
      </w:r>
      <w:r w:rsidRPr="008A5DA2">
        <w:rPr>
          <w:sz w:val="24"/>
          <w:szCs w:val="24"/>
        </w:rPr>
        <w:t xml:space="preserve"> 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a correspondente comprovação da ocorrência e do impacto gerado, respeitando-se a repartição objetiva de risco estabelecida.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8.2.</w:t>
      </w:r>
      <w:r w:rsidRPr="008A5DA2">
        <w:rPr>
          <w:sz w:val="24"/>
          <w:szCs w:val="24"/>
        </w:rPr>
        <w:t xml:space="preserve"> O reequilíbrio econômico-financeiro poderá ser indicado pelo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ou solicitado pela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>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8.3.</w:t>
      </w:r>
      <w:r w:rsidRPr="008A5DA2">
        <w:rPr>
          <w:sz w:val="24"/>
          <w:szCs w:val="24"/>
        </w:rPr>
        <w:t xml:space="preserve"> Em sendo solicitado o reequilíbrio econômico-financeiro, 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responderá ao pedido dentro do prazo máximo de 15 (quinze) dias úteis contados da data do protocolo correspondente, devidamente instruído da documentação suporte.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8.4.</w:t>
      </w:r>
      <w:r w:rsidRPr="008A5DA2">
        <w:rPr>
          <w:sz w:val="24"/>
          <w:szCs w:val="24"/>
        </w:rPr>
        <w:t xml:space="preserve"> Dentro do prazo previsto no item </w:t>
      </w:r>
      <w:r w:rsidRPr="008A5DA2">
        <w:rPr>
          <w:b/>
          <w:sz w:val="24"/>
          <w:szCs w:val="24"/>
        </w:rPr>
        <w:t>8</w:t>
      </w:r>
      <w:r w:rsidRPr="008A5DA2">
        <w:rPr>
          <w:b/>
          <w:bCs/>
          <w:sz w:val="24"/>
          <w:szCs w:val="24"/>
        </w:rPr>
        <w:t>.3.</w:t>
      </w:r>
      <w:r w:rsidRPr="008A5DA2">
        <w:rPr>
          <w:sz w:val="24"/>
          <w:szCs w:val="24"/>
        </w:rPr>
        <w:t xml:space="preserve">, 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poderá requerer esclarecimentos e realizar diligências junto a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 xml:space="preserve"> ou a terceiros, hipótese em que o prazo para resposta será suspenso.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FE71C5" w:rsidRPr="008A5DA2" w:rsidRDefault="00FE71C5" w:rsidP="00FE71C5">
      <w:pPr>
        <w:pStyle w:val="Default"/>
        <w:jc w:val="both"/>
        <w:rPr>
          <w:color w:val="auto"/>
        </w:rPr>
      </w:pPr>
      <w:r w:rsidRPr="008A5DA2">
        <w:rPr>
          <w:b/>
          <w:color w:val="auto"/>
        </w:rPr>
        <w:t xml:space="preserve">CLÁUSULA NONA – </w:t>
      </w:r>
      <w:r w:rsidRPr="008A5DA2">
        <w:rPr>
          <w:b/>
          <w:bCs/>
          <w:color w:val="auto"/>
        </w:rPr>
        <w:t xml:space="preserve">DA DECLARAÇÃO </w:t>
      </w:r>
    </w:p>
    <w:p w:rsidR="00FE71C5" w:rsidRPr="008A5DA2" w:rsidRDefault="00FE71C5" w:rsidP="00FE71C5">
      <w:pPr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 xml:space="preserve">9.1 </w:t>
      </w:r>
      <w:r w:rsidRPr="008A5DA2">
        <w:rPr>
          <w:sz w:val="24"/>
          <w:szCs w:val="24"/>
        </w:rPr>
        <w:t>A CONTRATADA declara, por esta e na melhor forma de direito, estar devidamente habilitada para fornecer os itens licitados, assumindo, em consequência, todos os riscos e obrigações decorrentes deste contrato.</w:t>
      </w:r>
    </w:p>
    <w:p w:rsidR="00FE71C5" w:rsidRPr="008A5DA2" w:rsidRDefault="00FE71C5" w:rsidP="00FE71C5">
      <w:pPr>
        <w:suppressAutoHyphens/>
        <w:spacing w:line="360" w:lineRule="auto"/>
        <w:rPr>
          <w:rFonts w:eastAsiaTheme="minorHAnsi"/>
          <w:sz w:val="24"/>
          <w:szCs w:val="24"/>
        </w:rPr>
      </w:pP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– OBRIGAÇÕES DO CONTRATANTE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</w:t>
      </w:r>
      <w:r w:rsidRPr="008A5DA2">
        <w:rPr>
          <w:rFonts w:eastAsiaTheme="minorHAnsi"/>
          <w:sz w:val="24"/>
          <w:szCs w:val="24"/>
        </w:rPr>
        <w:t xml:space="preserve"> São obrigações do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: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10.1.</w:t>
      </w:r>
      <w:r w:rsidRPr="008A5DA2">
        <w:rPr>
          <w:rFonts w:eastAsiaTheme="minorHAnsi"/>
          <w:sz w:val="24"/>
          <w:szCs w:val="24"/>
        </w:rPr>
        <w:t xml:space="preserve"> Efetuar o devido pagamento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>, conforme definido neste contrato.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10.2.</w:t>
      </w:r>
      <w:r w:rsidRPr="008A5DA2">
        <w:rPr>
          <w:rFonts w:eastAsiaTheme="minorHAnsi"/>
          <w:sz w:val="24"/>
          <w:szCs w:val="24"/>
        </w:rPr>
        <w:t xml:space="preserve"> Assegurar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as condições necessárias à regular execução do contrato.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10.3.</w:t>
      </w:r>
      <w:r w:rsidRPr="008A5DA2">
        <w:rPr>
          <w:rFonts w:eastAsiaTheme="minorHAnsi"/>
          <w:sz w:val="24"/>
          <w:szCs w:val="24"/>
        </w:rPr>
        <w:t xml:space="preserve"> Determinar as providências necessárias quando o fornecimento do objeto não observar a forma estipulada no edital e neste contrato, sem prejuízo da aplicação das sanções cabíveis, quando for o caso.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10.4.</w:t>
      </w:r>
      <w:r w:rsidRPr="008A5DA2">
        <w:rPr>
          <w:rFonts w:eastAsiaTheme="minorHAnsi"/>
          <w:sz w:val="24"/>
          <w:szCs w:val="24"/>
        </w:rPr>
        <w:t xml:space="preserve"> Designar servidor pertencente ao quadro para ser responsável pelo acompanhamento e fiscalização da execução do objeto deste contrato.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PRIMEIRA – OBRIGAÇÕES DA CONTRATADA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</w:t>
      </w:r>
      <w:r w:rsidRPr="008A5DA2">
        <w:rPr>
          <w:rFonts w:eastAsiaTheme="minorHAnsi"/>
          <w:sz w:val="24"/>
          <w:szCs w:val="24"/>
        </w:rPr>
        <w:t xml:space="preserve"> São obrigações da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>: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11.1.</w:t>
      </w:r>
      <w:r w:rsidRPr="008A5DA2">
        <w:rPr>
          <w:rFonts w:eastAsiaTheme="minorHAnsi"/>
          <w:sz w:val="24"/>
          <w:szCs w:val="24"/>
        </w:rPr>
        <w:t xml:space="preserve"> Fornecer o objeto de acordo com as especificações, quantidade e prazos do edital e deste contrato, bem como nos termos da sua proposta.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11.2.</w:t>
      </w:r>
      <w:r w:rsidRPr="008A5DA2">
        <w:rPr>
          <w:rFonts w:eastAsiaTheme="minorHAnsi"/>
          <w:sz w:val="24"/>
          <w:szCs w:val="24"/>
        </w:rPr>
        <w:t xml:space="preserve"> Responsabilizar-se pela integralidade dos ônus, dos tributos, dos emolumentos, dos honorários e das despesas incidentes sobre o objeto contratado, bem como por cumprir todas as obrigações trabalhistas, previdenciárias e acidentárias relativas aos empregados que utilizar para a execução do objeto, inclusive as decorrentes de convenções, acordos ou dissídios coletivos.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11.3.</w:t>
      </w:r>
      <w:r w:rsidRPr="008A5DA2">
        <w:rPr>
          <w:rFonts w:eastAsiaTheme="minorHAnsi"/>
          <w:sz w:val="24"/>
          <w:szCs w:val="24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11.4.</w:t>
      </w:r>
      <w:r w:rsidRPr="008A5DA2">
        <w:rPr>
          <w:rFonts w:eastAsiaTheme="minorHAnsi"/>
          <w:sz w:val="24"/>
          <w:szCs w:val="24"/>
        </w:rPr>
        <w:t xml:space="preserve"> Cumprir as exigências de reserva de cargos prevista em lei, bem como em outras normas específicas, para pessoa com deficiência, para reabilitado da Previdência Social e para aprendiz.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11.5.</w:t>
      </w:r>
      <w:r w:rsidRPr="008A5DA2">
        <w:rPr>
          <w:rFonts w:eastAsiaTheme="minorHAnsi"/>
          <w:sz w:val="24"/>
          <w:szCs w:val="24"/>
        </w:rPr>
        <w:t xml:space="preserve"> Zelar pelo cumprimento, por parte de seus empregados, das normas do Ministério do Trabalho, cabendo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o fornecimento de equipamentos de proteção individual (EPI) e quaisquer outros insumos necessários à prestação dos serviços.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11.5.</w:t>
      </w:r>
      <w:r w:rsidRPr="008A5DA2">
        <w:rPr>
          <w:rFonts w:eastAsiaTheme="minorHAnsi"/>
          <w:sz w:val="24"/>
          <w:szCs w:val="24"/>
        </w:rPr>
        <w:t xml:space="preserve"> Responsabilizar-se por todos os danos causados por seus funcionários ao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 e/ou terceiros, decorrentes de culpa ou dolo, devidamente apurados mediante processo administrativo, quando da execução do objeto contratado.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11.6.</w:t>
      </w:r>
      <w:r w:rsidRPr="008A5DA2">
        <w:rPr>
          <w:rFonts w:eastAsiaTheme="minorHAnsi"/>
          <w:sz w:val="24"/>
          <w:szCs w:val="24"/>
        </w:rPr>
        <w:t xml:space="preserve"> Reparar e/ou corrigir, às suas expensas, as entregas em que for verificado vício, defeito ou incorreção resultantes da execução do objeto em desacordo com o pactuado.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11.7.</w:t>
      </w:r>
      <w:r w:rsidRPr="008A5DA2">
        <w:rPr>
          <w:rFonts w:eastAsiaTheme="minorHAnsi"/>
          <w:sz w:val="24"/>
          <w:szCs w:val="24"/>
        </w:rPr>
        <w:t xml:space="preserve"> Executar as obrigações assumidas no presente contrato por seus próprios meios, não sendo admitida a subcontratação, salvo expressa autorização do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sz w:val="24"/>
          <w:szCs w:val="24"/>
        </w:rPr>
        <w:tab/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>CLÁUSULA DÉCIMA SEGUNDA – GESTÃO E FISCALIZAÇÃO DO CONTRATO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12.1.</w:t>
      </w:r>
      <w:r w:rsidRPr="008A5DA2">
        <w:rPr>
          <w:sz w:val="24"/>
          <w:szCs w:val="24"/>
        </w:rPr>
        <w:t xml:space="preserve"> A gestão e a fiscalização do contrato serão feitas observando as regras do Decreto Municipal </w:t>
      </w:r>
      <w:proofErr w:type="gramStart"/>
      <w:r w:rsidRPr="008A5DA2">
        <w:rPr>
          <w:sz w:val="24"/>
          <w:szCs w:val="24"/>
        </w:rPr>
        <w:t>n.º</w:t>
      </w:r>
      <w:proofErr w:type="gramEnd"/>
      <w:r w:rsidRPr="008A5DA2">
        <w:rPr>
          <w:sz w:val="24"/>
          <w:szCs w:val="24"/>
        </w:rPr>
        <w:t xml:space="preserve"> 3551/2023 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12.2.</w:t>
      </w:r>
      <w:r w:rsidRPr="008A5DA2">
        <w:rPr>
          <w:sz w:val="24"/>
          <w:szCs w:val="24"/>
        </w:rPr>
        <w:t xml:space="preserve"> A gestão do contrato ficará a cargo [...].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12.3.</w:t>
      </w:r>
      <w:r w:rsidRPr="008A5DA2">
        <w:rPr>
          <w:sz w:val="24"/>
          <w:szCs w:val="24"/>
        </w:rPr>
        <w:t xml:space="preserve"> A execução do contrato deverá ser acompanhada e fiscalizada por [...] </w:t>
      </w:r>
      <w:proofErr w:type="gramStart"/>
      <w:r w:rsidRPr="008A5DA2">
        <w:rPr>
          <w:sz w:val="24"/>
          <w:szCs w:val="24"/>
        </w:rPr>
        <w:t>fiscal(</w:t>
      </w:r>
      <w:proofErr w:type="spellStart"/>
      <w:proofErr w:type="gramEnd"/>
      <w:r w:rsidRPr="008A5DA2">
        <w:rPr>
          <w:sz w:val="24"/>
          <w:szCs w:val="24"/>
        </w:rPr>
        <w:t>is</w:t>
      </w:r>
      <w:proofErr w:type="spellEnd"/>
      <w:r w:rsidRPr="008A5DA2">
        <w:rPr>
          <w:sz w:val="24"/>
          <w:szCs w:val="24"/>
        </w:rPr>
        <w:t>) ou por seu(s) respectivo(s) substituto(s).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12.4.</w:t>
      </w:r>
      <w:r w:rsidRPr="008A5DA2">
        <w:rPr>
          <w:sz w:val="24"/>
          <w:szCs w:val="24"/>
        </w:rPr>
        <w:t xml:space="preserve"> Dentre as responsabilidades </w:t>
      </w:r>
      <w:proofErr w:type="gramStart"/>
      <w:r w:rsidRPr="008A5DA2">
        <w:rPr>
          <w:sz w:val="24"/>
          <w:szCs w:val="24"/>
        </w:rPr>
        <w:t>do(</w:t>
      </w:r>
      <w:proofErr w:type="gramEnd"/>
      <w:r w:rsidRPr="008A5DA2">
        <w:rPr>
          <w:sz w:val="24"/>
          <w:szCs w:val="24"/>
        </w:rPr>
        <w:t>s) fiscal(</w:t>
      </w:r>
      <w:proofErr w:type="spellStart"/>
      <w:r w:rsidRPr="008A5DA2">
        <w:rPr>
          <w:sz w:val="24"/>
          <w:szCs w:val="24"/>
        </w:rPr>
        <w:t>is</w:t>
      </w:r>
      <w:proofErr w:type="spellEnd"/>
      <w:r w:rsidRPr="008A5DA2">
        <w:rPr>
          <w:sz w:val="24"/>
          <w:szCs w:val="24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FE71C5" w:rsidRPr="008A5DA2" w:rsidRDefault="00FE71C5" w:rsidP="00FE71C5">
      <w:pPr>
        <w:tabs>
          <w:tab w:val="left" w:pos="4253"/>
        </w:tabs>
        <w:suppressAutoHyphens/>
        <w:spacing w:line="360" w:lineRule="auto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TERCEIRA – RECEBIMENTO DO OBJETO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13.1.</w:t>
      </w:r>
      <w:r w:rsidRPr="008A5DA2">
        <w:rPr>
          <w:rFonts w:eastAsiaTheme="minorHAnsi"/>
          <w:sz w:val="24"/>
          <w:szCs w:val="24"/>
        </w:rPr>
        <w:t xml:space="preserve"> O objeto do presente contrato será recebido: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13.1.1.</w:t>
      </w:r>
      <w:r w:rsidRPr="008A5DA2">
        <w:rPr>
          <w:rFonts w:eastAsiaTheme="minorHAnsi"/>
          <w:sz w:val="24"/>
          <w:szCs w:val="24"/>
        </w:rPr>
        <w:t xml:space="preserve"> Provisoriamente, de forma sumária, pelo responsável por seu acompanhamento e fiscalização, designado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, com verificação posterior da conformidade do material com as exigências contratuais. O recebimento provisório deverá ocorrer em até [...] dias úteis da entrega do objeto, pela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>, mediante recibo.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13.1.2.</w:t>
      </w:r>
      <w:r w:rsidRPr="008A5DA2">
        <w:rPr>
          <w:rFonts w:eastAsiaTheme="minorHAnsi"/>
          <w:sz w:val="24"/>
          <w:szCs w:val="24"/>
        </w:rPr>
        <w:t xml:space="preserve"> Definitivamente por servidor ou comissão designada pela autoridade competente, mediante assinatura de termo circunstanciado comprovando o atendimento das exigências contratuais. O recebimento definitivo ocorrerá depois de transcorrido o prazo de [...] dias úteis do recebimento provisório.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13.2.</w:t>
      </w:r>
      <w:r w:rsidRPr="008A5DA2">
        <w:rPr>
          <w:rFonts w:eastAsiaTheme="minorHAnsi"/>
          <w:sz w:val="24"/>
          <w:szCs w:val="24"/>
        </w:rPr>
        <w:t xml:space="preserve"> O recebimento provisório ou definitivo não eximirá 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de eventual responsabilização em âmbito civil pela perfeita execução do contrato.</w:t>
      </w:r>
    </w:p>
    <w:p w:rsidR="00FE71C5" w:rsidRPr="008A5DA2" w:rsidRDefault="00FE71C5" w:rsidP="00FE71C5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CLÁUSULA DÉCIMA QUARTA– PENALIDADES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</w:t>
      </w:r>
      <w:r w:rsidRPr="00AA6C4C">
        <w:rPr>
          <w:rFonts w:eastAsiaTheme="minorHAnsi"/>
          <w:sz w:val="24"/>
          <w:szCs w:val="24"/>
        </w:rPr>
        <w:t>. A CONTRATADA estará sujeita às seguintes penalidades: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14.1.1</w:t>
      </w:r>
      <w:r w:rsidRPr="00AA6C4C">
        <w:rPr>
          <w:rFonts w:eastAsiaTheme="minorHAnsi"/>
          <w:sz w:val="24"/>
          <w:szCs w:val="24"/>
        </w:rPr>
        <w:t>. Advertência, no caso de inexecução parcial do contrato, quando não se justificar a imposição de penalidade mais grave.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14.1.2.</w:t>
      </w:r>
      <w:r w:rsidRPr="00AA6C4C">
        <w:rPr>
          <w:rFonts w:eastAsiaTheme="minorHAnsi"/>
          <w:sz w:val="24"/>
          <w:szCs w:val="24"/>
        </w:rPr>
        <w:t xml:space="preserve"> Multa, no percentual compreendido entre 0,5% e 30% do valor do contrato, que poderá ser cumulada com a advertência, o impedimento ou a declaração de inidoneidade de licitar ou de contratar.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</w:t>
      </w:r>
      <w:r w:rsidRPr="00AA6C4C">
        <w:rPr>
          <w:rFonts w:eastAsiaTheme="minorHAnsi"/>
          <w:sz w:val="24"/>
          <w:szCs w:val="24"/>
        </w:rPr>
        <w:t xml:space="preserve"> Impedimento de licitar e de contratar com o CONTRATANTE, pelo prazo de até 3 (três) anos, nas seguintes hipóteses: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14.1.3.1</w:t>
      </w:r>
      <w:r w:rsidRPr="00AA6C4C">
        <w:rPr>
          <w:rFonts w:eastAsiaTheme="minorHAnsi"/>
          <w:sz w:val="24"/>
          <w:szCs w:val="24"/>
        </w:rPr>
        <w:t>. Dar causa à inexecução parcial do contrato que cause grave dano ao Município, ao funcionamento dos serviços públicos ou ao interesse coletivo.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14.1.3.2</w:t>
      </w:r>
      <w:r w:rsidRPr="00AA6C4C">
        <w:rPr>
          <w:rFonts w:eastAsiaTheme="minorHAnsi"/>
          <w:sz w:val="24"/>
          <w:szCs w:val="24"/>
        </w:rPr>
        <w:t>. Dar causa à inexecução total do contrato.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14.1.3.3</w:t>
      </w:r>
      <w:r w:rsidRPr="00AA6C4C">
        <w:rPr>
          <w:rFonts w:eastAsiaTheme="minorHAnsi"/>
          <w:sz w:val="24"/>
          <w:szCs w:val="24"/>
        </w:rPr>
        <w:t>. Deixar de entregar a documentação exigida para o certame.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14.1.3.4</w:t>
      </w:r>
      <w:r w:rsidRPr="00AA6C4C">
        <w:rPr>
          <w:rFonts w:eastAsiaTheme="minorHAnsi"/>
          <w:sz w:val="24"/>
          <w:szCs w:val="24"/>
        </w:rPr>
        <w:t>. Não manter a proposta, salvo em decorrência de fato superveniente devidamente justificado.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14.1.3.5.</w:t>
      </w:r>
      <w:r w:rsidRPr="00AA6C4C">
        <w:rPr>
          <w:rFonts w:eastAsiaTheme="minorHAnsi"/>
          <w:sz w:val="24"/>
          <w:szCs w:val="24"/>
        </w:rPr>
        <w:t xml:space="preserve"> Não celebrar o contrato ou não entregar a documentação exigida para a contratação, quando convocado dentro do prazo de validade de sua proposta.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14.1.3.6.</w:t>
      </w:r>
      <w:r w:rsidRPr="00AA6C4C">
        <w:rPr>
          <w:rFonts w:eastAsiaTheme="minorHAnsi"/>
          <w:sz w:val="24"/>
          <w:szCs w:val="24"/>
        </w:rPr>
        <w:t xml:space="preserve"> Ensejar o retardamento da execução ou da entrega do objeto da licitação sem motivo justificado.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14.1.4.</w:t>
      </w:r>
      <w:r w:rsidRPr="00AA6C4C">
        <w:rPr>
          <w:rFonts w:eastAsiaTheme="minorHAnsi"/>
          <w:sz w:val="24"/>
          <w:szCs w:val="24"/>
        </w:rPr>
        <w:t xml:space="preserve"> Declaração de inidoneidade de licitar e contratar com qualquer órgão público da Administração Federal, Estadual, Distrital ou Municipal, direta ou indireta, pelo prazo de 3 (três) a 6 (seis) anos, nas seguintes situações: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14.1.4.1</w:t>
      </w:r>
      <w:r w:rsidRPr="00AA6C4C">
        <w:rPr>
          <w:rFonts w:eastAsiaTheme="minorHAnsi"/>
          <w:sz w:val="24"/>
          <w:szCs w:val="24"/>
        </w:rPr>
        <w:t>. Apresentar declaração ou documentação falsa exigida para o certame ou prestar declaração falsa durante a licitação ou a execução do contrato.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14.1.4.2</w:t>
      </w:r>
      <w:r w:rsidRPr="00AA6C4C">
        <w:rPr>
          <w:rFonts w:eastAsiaTheme="minorHAnsi"/>
          <w:sz w:val="24"/>
          <w:szCs w:val="24"/>
        </w:rPr>
        <w:t>. Fraudar a licitação ou praticar ato fraudulento na execução do contrato.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14.1.4.3</w:t>
      </w:r>
      <w:r w:rsidRPr="00AA6C4C">
        <w:rPr>
          <w:rFonts w:eastAsiaTheme="minorHAnsi"/>
          <w:sz w:val="24"/>
          <w:szCs w:val="24"/>
        </w:rPr>
        <w:t>. Comportar-se de modo inidôneo ou cometer fraude de qualquer natureza.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14.1.4.4</w:t>
      </w:r>
      <w:r w:rsidRPr="00AA6C4C">
        <w:rPr>
          <w:rFonts w:eastAsiaTheme="minorHAnsi"/>
          <w:sz w:val="24"/>
          <w:szCs w:val="24"/>
        </w:rPr>
        <w:t>. Praticar atos ilícitos com vistas a frustrar os objetivos da licitação.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14.1.4.5</w:t>
      </w:r>
      <w:r w:rsidRPr="00AA6C4C">
        <w:rPr>
          <w:rFonts w:eastAsiaTheme="minorHAnsi"/>
          <w:sz w:val="24"/>
          <w:szCs w:val="24"/>
        </w:rPr>
        <w:t>. Praticar ato lesivo previsto no art. 5º da Lei nº 12.846, de 1º de agosto de 2013.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14.2</w:t>
      </w:r>
      <w:r w:rsidRPr="00AA6C4C">
        <w:rPr>
          <w:rFonts w:eastAsiaTheme="minorHAnsi"/>
          <w:sz w:val="24"/>
          <w:szCs w:val="24"/>
        </w:rPr>
        <w:t>. Na aplicação das sanções serão considerados: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14.2.1.</w:t>
      </w:r>
      <w:r w:rsidRPr="00AA6C4C">
        <w:rPr>
          <w:rFonts w:eastAsiaTheme="minorHAnsi"/>
          <w:sz w:val="24"/>
          <w:szCs w:val="24"/>
        </w:rPr>
        <w:t xml:space="preserve"> A natureza e a gravidade da infração cometida.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 xml:space="preserve">14.2.2. </w:t>
      </w:r>
      <w:r w:rsidRPr="00AA6C4C">
        <w:rPr>
          <w:rFonts w:eastAsiaTheme="minorHAnsi"/>
          <w:sz w:val="24"/>
          <w:szCs w:val="24"/>
        </w:rPr>
        <w:t>As peculiaridades do caso concreto.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14.2.3</w:t>
      </w:r>
      <w:r w:rsidRPr="00AA6C4C">
        <w:rPr>
          <w:rFonts w:eastAsiaTheme="minorHAnsi"/>
          <w:sz w:val="24"/>
          <w:szCs w:val="24"/>
        </w:rPr>
        <w:t>. As circunstâncias agravantes ou atenuantes.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14.2.4</w:t>
      </w:r>
      <w:r w:rsidRPr="00AA6C4C">
        <w:rPr>
          <w:rFonts w:eastAsiaTheme="minorHAnsi"/>
          <w:sz w:val="24"/>
          <w:szCs w:val="24"/>
        </w:rPr>
        <w:t>. Os danos que dela provierem para o CONTRATANTE.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14.2.5.</w:t>
      </w:r>
      <w:r w:rsidRPr="00AA6C4C">
        <w:rPr>
          <w:rFonts w:eastAsiaTheme="minorHAnsi"/>
          <w:sz w:val="24"/>
          <w:szCs w:val="24"/>
        </w:rPr>
        <w:t xml:space="preserve"> A implantação ou o aperfeiçoamento de programa de integridade, conforme normas e orientações dos órgãos de controle.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14.3.</w:t>
      </w:r>
      <w:r w:rsidRPr="00AA6C4C">
        <w:rPr>
          <w:rFonts w:eastAsiaTheme="minorHAnsi"/>
          <w:sz w:val="24"/>
          <w:szCs w:val="24"/>
        </w:rPr>
        <w:t xml:space="preserve"> Na aplicação das sanções previstas nesta cláusula, será oportunizado à CONTRATADA defesa, no prazo de 15 (quinze) dias úteis, contados da sua intimação.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 xml:space="preserve">14.4. </w:t>
      </w:r>
      <w:r w:rsidRPr="00AA6C4C">
        <w:rPr>
          <w:rFonts w:eastAsiaTheme="minorHAnsi"/>
          <w:sz w:val="24"/>
          <w:szCs w:val="24"/>
        </w:rPr>
        <w:t>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 xml:space="preserve">CLÁUSULA DÉCIMA QUINTA – EXTINÇÃO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15.</w:t>
      </w:r>
      <w:r w:rsidRPr="00AA6C4C">
        <w:rPr>
          <w:rFonts w:eastAsiaTheme="minorHAnsi"/>
          <w:sz w:val="24"/>
          <w:szCs w:val="24"/>
        </w:rPr>
        <w:t xml:space="preserve"> As hipóteses que constituem motivo para extinção contratual estão elencadas no art. 137 da Lei Federal nº 14.133/2021, que poderão se dar, após assegurados o contraditório e a ampla defesa à CONTRATADA.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b/>
          <w:sz w:val="24"/>
          <w:szCs w:val="24"/>
        </w:rPr>
        <w:t>15.1.</w:t>
      </w:r>
      <w:r w:rsidRPr="00AA6C4C">
        <w:rPr>
          <w:rFonts w:eastAsiaTheme="minorHAnsi"/>
          <w:sz w:val="24"/>
          <w:szCs w:val="24"/>
        </w:rPr>
        <w:t xml:space="preserve"> A extinção do contrato poderá ser:</w:t>
      </w:r>
    </w:p>
    <w:p w:rsidR="00AA6C4C" w:rsidRPr="002F4AD1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2F4AD1">
        <w:rPr>
          <w:rFonts w:eastAsiaTheme="minorHAnsi"/>
          <w:b/>
          <w:sz w:val="24"/>
          <w:szCs w:val="24"/>
        </w:rPr>
        <w:t>15.1.1</w:t>
      </w:r>
      <w:r w:rsidRPr="00AA6C4C">
        <w:rPr>
          <w:rFonts w:eastAsiaTheme="minorHAnsi"/>
          <w:sz w:val="24"/>
          <w:szCs w:val="24"/>
        </w:rPr>
        <w:t xml:space="preserve">. Determinada por ato unilateral e escrito do CONTRATANTE, exceto no caso de </w:t>
      </w:r>
      <w:r w:rsidRPr="002F4AD1">
        <w:rPr>
          <w:rFonts w:eastAsiaTheme="minorHAnsi"/>
          <w:b/>
          <w:sz w:val="24"/>
          <w:szCs w:val="24"/>
        </w:rPr>
        <w:t>descumprimento decorrente de sua própria conduta.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2F4AD1">
        <w:rPr>
          <w:rFonts w:eastAsiaTheme="minorHAnsi"/>
          <w:b/>
          <w:sz w:val="24"/>
          <w:szCs w:val="24"/>
        </w:rPr>
        <w:t>15.1.2</w:t>
      </w:r>
      <w:r w:rsidRPr="00AA6C4C">
        <w:rPr>
          <w:rFonts w:eastAsiaTheme="minorHAnsi"/>
          <w:sz w:val="24"/>
          <w:szCs w:val="24"/>
        </w:rPr>
        <w:t>. Consensual, por acordo entre as partes, desde que haja interesse do CONTRATANTE.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2F4AD1">
        <w:rPr>
          <w:rFonts w:eastAsiaTheme="minorHAnsi"/>
          <w:b/>
          <w:sz w:val="24"/>
          <w:szCs w:val="24"/>
        </w:rPr>
        <w:t>15.1.3.</w:t>
      </w:r>
      <w:r w:rsidRPr="00AA6C4C">
        <w:rPr>
          <w:rFonts w:eastAsiaTheme="minorHAnsi"/>
          <w:sz w:val="24"/>
          <w:szCs w:val="24"/>
        </w:rPr>
        <w:t xml:space="preserve"> O Município de Santana da Boa Vista - RS, poderá rescindir o contrato, mediante comunicação expressa e com antecedência de 10 (dez) dias.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2F4AD1">
        <w:rPr>
          <w:rFonts w:eastAsiaTheme="minorHAnsi"/>
          <w:b/>
          <w:sz w:val="24"/>
          <w:szCs w:val="24"/>
        </w:rPr>
        <w:t>15.1.4</w:t>
      </w:r>
      <w:r w:rsidRPr="00AA6C4C">
        <w:rPr>
          <w:rFonts w:eastAsiaTheme="minorHAnsi"/>
          <w:sz w:val="24"/>
          <w:szCs w:val="24"/>
        </w:rPr>
        <w:t xml:space="preserve">. É vedado à CONTRATADA ceder ou transferir o presente contrato.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CLÁUSULA DÉCIMA SEXTA – FORO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2F4AD1">
        <w:rPr>
          <w:rFonts w:eastAsiaTheme="minorHAnsi"/>
          <w:b/>
          <w:sz w:val="24"/>
          <w:szCs w:val="24"/>
        </w:rPr>
        <w:t>16.1.</w:t>
      </w:r>
      <w:r w:rsidRPr="00AA6C4C">
        <w:rPr>
          <w:rFonts w:eastAsiaTheme="minorHAnsi"/>
          <w:sz w:val="24"/>
          <w:szCs w:val="24"/>
        </w:rPr>
        <w:t xml:space="preserve"> As partes elegem o foro da Comarca de Caçapava do Sul para dirimir quaisquer questões relacionadas ao presente contrato.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E, por estarem justos e contratados, firmam o presente instrumento em 03(três) vias de igual teor e forma.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 xml:space="preserve">Santana da Boa Vista - </w:t>
      </w:r>
      <w:proofErr w:type="gramStart"/>
      <w:r w:rsidRPr="00AA6C4C">
        <w:rPr>
          <w:rFonts w:eastAsiaTheme="minorHAnsi"/>
          <w:sz w:val="24"/>
          <w:szCs w:val="24"/>
        </w:rPr>
        <w:t xml:space="preserve">RS,   </w:t>
      </w:r>
      <w:proofErr w:type="gramEnd"/>
      <w:r w:rsidRPr="00AA6C4C">
        <w:rPr>
          <w:rFonts w:eastAsiaTheme="minorHAnsi"/>
          <w:sz w:val="24"/>
          <w:szCs w:val="24"/>
        </w:rPr>
        <w:t xml:space="preserve">   de                                          2025.         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 xml:space="preserve">         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CONTRATANTE: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__________________________________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MUNICÍPIO DE SANTANA DA BOA VISTA - RS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ab/>
      </w:r>
      <w:r w:rsidRPr="00AA6C4C">
        <w:rPr>
          <w:rFonts w:eastAsiaTheme="minorHAnsi"/>
          <w:sz w:val="24"/>
          <w:szCs w:val="24"/>
        </w:rPr>
        <w:tab/>
      </w:r>
      <w:r w:rsidRPr="00AA6C4C">
        <w:rPr>
          <w:rFonts w:eastAsiaTheme="minorHAnsi"/>
          <w:sz w:val="24"/>
          <w:szCs w:val="24"/>
        </w:rPr>
        <w:tab/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CONTRATADA: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_________________________________________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REPRESENTANTE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 xml:space="preserve">TESTEMUNHAS:                    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>FISCAL DO CONTRATO:</w:t>
      </w:r>
    </w:p>
    <w:p w:rsidR="00AA6C4C" w:rsidRPr="00AA6C4C" w:rsidRDefault="00AA6C4C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AA6C4C">
        <w:rPr>
          <w:rFonts w:eastAsiaTheme="minorHAnsi"/>
          <w:sz w:val="24"/>
          <w:szCs w:val="24"/>
        </w:rPr>
        <w:tab/>
      </w:r>
      <w:r w:rsidRPr="00AA6C4C">
        <w:rPr>
          <w:rFonts w:eastAsiaTheme="minorHAnsi"/>
          <w:sz w:val="24"/>
          <w:szCs w:val="24"/>
        </w:rPr>
        <w:tab/>
      </w:r>
      <w:r w:rsidRPr="00AA6C4C">
        <w:rPr>
          <w:rFonts w:eastAsiaTheme="minorHAnsi"/>
          <w:sz w:val="24"/>
          <w:szCs w:val="24"/>
        </w:rPr>
        <w:tab/>
      </w:r>
      <w:r w:rsidRPr="00AA6C4C">
        <w:rPr>
          <w:rFonts w:eastAsiaTheme="minorHAnsi"/>
          <w:sz w:val="24"/>
          <w:szCs w:val="24"/>
        </w:rPr>
        <w:tab/>
        <w:t>_________________________________</w:t>
      </w:r>
    </w:p>
    <w:p w:rsidR="006E41CA" w:rsidRPr="00D10707" w:rsidRDefault="006E41CA" w:rsidP="00AA6C4C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sectPr w:rsidR="006E41CA" w:rsidRPr="00D10707" w:rsidSect="0050311B">
      <w:headerReference w:type="default" r:id="rId8"/>
      <w:footerReference w:type="default" r:id="rId9"/>
      <w:pgSz w:w="11900" w:h="16840" w:code="9"/>
      <w:pgMar w:top="1843" w:right="1134" w:bottom="1418" w:left="1701" w:header="170" w:footer="32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5C" w:rsidRDefault="00573D5C" w:rsidP="0007797E">
      <w:r>
        <w:separator/>
      </w:r>
    </w:p>
  </w:endnote>
  <w:endnote w:type="continuationSeparator" w:id="0">
    <w:p w:rsidR="00573D5C" w:rsidRDefault="00573D5C" w:rsidP="000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97" w:rsidRDefault="00BC7860" w:rsidP="003B0F97">
    <w:pPr>
      <w:pStyle w:val="Rodap"/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449CA237">
          <wp:extent cx="604774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5C" w:rsidRDefault="00573D5C" w:rsidP="0007797E">
      <w:r>
        <w:separator/>
      </w:r>
    </w:p>
  </w:footnote>
  <w:footnote w:type="continuationSeparator" w:id="0">
    <w:p w:rsidR="00573D5C" w:rsidRDefault="00573D5C" w:rsidP="0007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97" w:rsidRDefault="00BC7860" w:rsidP="00E4154D">
    <w:pPr>
      <w:pStyle w:val="Cabealho"/>
      <w:rPr>
        <w:sz w:val="26"/>
        <w:szCs w:val="26"/>
      </w:rPr>
    </w:pPr>
    <w:r>
      <w:rPr>
        <w:noProof/>
        <w:sz w:val="26"/>
        <w:szCs w:val="26"/>
        <w:lang w:eastAsia="pt-BR"/>
      </w:rPr>
      <w:drawing>
        <wp:inline distT="0" distB="0" distL="0" distR="0" wp14:anchorId="0AEC1B2C">
          <wp:extent cx="612394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44"/>
    <w:multiLevelType w:val="hybridMultilevel"/>
    <w:tmpl w:val="B3A2D776"/>
    <w:lvl w:ilvl="0" w:tplc="D68EC43C">
      <w:start w:val="1"/>
      <w:numFmt w:val="upperRoman"/>
      <w:lvlText w:val="%1."/>
      <w:lvlJc w:val="left"/>
      <w:pPr>
        <w:ind w:left="25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70" w:hanging="360"/>
      </w:pPr>
    </w:lvl>
    <w:lvl w:ilvl="2" w:tplc="0416001B" w:tentative="1">
      <w:start w:val="1"/>
      <w:numFmt w:val="lowerRoman"/>
      <w:lvlText w:val="%3."/>
      <w:lvlJc w:val="right"/>
      <w:pPr>
        <w:ind w:left="3590" w:hanging="180"/>
      </w:pPr>
    </w:lvl>
    <w:lvl w:ilvl="3" w:tplc="0416000F" w:tentative="1">
      <w:start w:val="1"/>
      <w:numFmt w:val="decimal"/>
      <w:lvlText w:val="%4."/>
      <w:lvlJc w:val="left"/>
      <w:pPr>
        <w:ind w:left="4310" w:hanging="360"/>
      </w:pPr>
    </w:lvl>
    <w:lvl w:ilvl="4" w:tplc="04160019" w:tentative="1">
      <w:start w:val="1"/>
      <w:numFmt w:val="lowerLetter"/>
      <w:lvlText w:val="%5."/>
      <w:lvlJc w:val="left"/>
      <w:pPr>
        <w:ind w:left="5030" w:hanging="360"/>
      </w:pPr>
    </w:lvl>
    <w:lvl w:ilvl="5" w:tplc="0416001B" w:tentative="1">
      <w:start w:val="1"/>
      <w:numFmt w:val="lowerRoman"/>
      <w:lvlText w:val="%6."/>
      <w:lvlJc w:val="right"/>
      <w:pPr>
        <w:ind w:left="5750" w:hanging="180"/>
      </w:pPr>
    </w:lvl>
    <w:lvl w:ilvl="6" w:tplc="0416000F" w:tentative="1">
      <w:start w:val="1"/>
      <w:numFmt w:val="decimal"/>
      <w:lvlText w:val="%7."/>
      <w:lvlJc w:val="left"/>
      <w:pPr>
        <w:ind w:left="6470" w:hanging="360"/>
      </w:pPr>
    </w:lvl>
    <w:lvl w:ilvl="7" w:tplc="04160019" w:tentative="1">
      <w:start w:val="1"/>
      <w:numFmt w:val="lowerLetter"/>
      <w:lvlText w:val="%8."/>
      <w:lvlJc w:val="left"/>
      <w:pPr>
        <w:ind w:left="7190" w:hanging="360"/>
      </w:pPr>
    </w:lvl>
    <w:lvl w:ilvl="8" w:tplc="0416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06CB57AE"/>
    <w:multiLevelType w:val="hybridMultilevel"/>
    <w:tmpl w:val="53E29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570D"/>
    <w:multiLevelType w:val="multilevel"/>
    <w:tmpl w:val="A41C2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168F9"/>
    <w:multiLevelType w:val="hybridMultilevel"/>
    <w:tmpl w:val="6D3068C0"/>
    <w:lvl w:ilvl="0" w:tplc="8EC46648">
      <w:start w:val="1"/>
      <w:numFmt w:val="lowerLetter"/>
      <w:lvlText w:val="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4" w15:restartNumberingAfterBreak="0">
    <w:nsid w:val="137369CF"/>
    <w:multiLevelType w:val="hybridMultilevel"/>
    <w:tmpl w:val="401A7474"/>
    <w:lvl w:ilvl="0" w:tplc="EB64D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91F"/>
    <w:multiLevelType w:val="hybridMultilevel"/>
    <w:tmpl w:val="E60AC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3320"/>
    <w:multiLevelType w:val="hybridMultilevel"/>
    <w:tmpl w:val="0CD6D0DE"/>
    <w:lvl w:ilvl="0" w:tplc="041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7EB08996">
      <w:start w:val="1"/>
      <w:numFmt w:val="upperRoman"/>
      <w:lvlText w:val="%3&gt;"/>
      <w:lvlJc w:val="right"/>
      <w:pPr>
        <w:ind w:left="2510" w:hanging="180"/>
      </w:pPr>
      <w:rPr>
        <w:rFonts w:asciiTheme="minorHAnsi" w:eastAsiaTheme="minorHAnsi" w:hAnsiTheme="minorHAnsi" w:cstheme="minorBidi"/>
      </w:rPr>
    </w:lvl>
    <w:lvl w:ilvl="3" w:tplc="D29AD9CE">
      <w:start w:val="4"/>
      <w:numFmt w:val="upperRoman"/>
      <w:lvlText w:val="%4."/>
      <w:lvlJc w:val="left"/>
      <w:pPr>
        <w:ind w:left="359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D34A0E"/>
    <w:multiLevelType w:val="hybridMultilevel"/>
    <w:tmpl w:val="99F86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6289"/>
    <w:multiLevelType w:val="hybridMultilevel"/>
    <w:tmpl w:val="441EAB20"/>
    <w:lvl w:ilvl="0" w:tplc="8A4C01CC">
      <w:start w:val="7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A870578"/>
    <w:multiLevelType w:val="hybridMultilevel"/>
    <w:tmpl w:val="A3962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064D2"/>
    <w:multiLevelType w:val="hybridMultilevel"/>
    <w:tmpl w:val="0D0851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A2100"/>
    <w:multiLevelType w:val="hybridMultilevel"/>
    <w:tmpl w:val="CC5C9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7670"/>
    <w:multiLevelType w:val="hybridMultilevel"/>
    <w:tmpl w:val="4850B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E5C65"/>
    <w:multiLevelType w:val="hybridMultilevel"/>
    <w:tmpl w:val="C00865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0225F"/>
    <w:multiLevelType w:val="hybridMultilevel"/>
    <w:tmpl w:val="43C44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7C64"/>
    <w:multiLevelType w:val="hybridMultilevel"/>
    <w:tmpl w:val="1AB4EF24"/>
    <w:lvl w:ilvl="0" w:tplc="24B0E95C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05" w:hanging="360"/>
      </w:pPr>
    </w:lvl>
    <w:lvl w:ilvl="2" w:tplc="0416001B" w:tentative="1">
      <w:start w:val="1"/>
      <w:numFmt w:val="lowerRoman"/>
      <w:lvlText w:val="%3."/>
      <w:lvlJc w:val="right"/>
      <w:pPr>
        <w:ind w:left="4725" w:hanging="180"/>
      </w:pPr>
    </w:lvl>
    <w:lvl w:ilvl="3" w:tplc="0416000F" w:tentative="1">
      <w:start w:val="1"/>
      <w:numFmt w:val="decimal"/>
      <w:lvlText w:val="%4."/>
      <w:lvlJc w:val="left"/>
      <w:pPr>
        <w:ind w:left="5445" w:hanging="360"/>
      </w:pPr>
    </w:lvl>
    <w:lvl w:ilvl="4" w:tplc="04160019" w:tentative="1">
      <w:start w:val="1"/>
      <w:numFmt w:val="lowerLetter"/>
      <w:lvlText w:val="%5."/>
      <w:lvlJc w:val="left"/>
      <w:pPr>
        <w:ind w:left="6165" w:hanging="360"/>
      </w:pPr>
    </w:lvl>
    <w:lvl w:ilvl="5" w:tplc="0416001B" w:tentative="1">
      <w:start w:val="1"/>
      <w:numFmt w:val="lowerRoman"/>
      <w:lvlText w:val="%6."/>
      <w:lvlJc w:val="right"/>
      <w:pPr>
        <w:ind w:left="6885" w:hanging="180"/>
      </w:pPr>
    </w:lvl>
    <w:lvl w:ilvl="6" w:tplc="0416000F" w:tentative="1">
      <w:start w:val="1"/>
      <w:numFmt w:val="decimal"/>
      <w:lvlText w:val="%7."/>
      <w:lvlJc w:val="left"/>
      <w:pPr>
        <w:ind w:left="7605" w:hanging="360"/>
      </w:pPr>
    </w:lvl>
    <w:lvl w:ilvl="7" w:tplc="04160019" w:tentative="1">
      <w:start w:val="1"/>
      <w:numFmt w:val="lowerLetter"/>
      <w:lvlText w:val="%8."/>
      <w:lvlJc w:val="left"/>
      <w:pPr>
        <w:ind w:left="8325" w:hanging="360"/>
      </w:pPr>
    </w:lvl>
    <w:lvl w:ilvl="8" w:tplc="0416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7" w15:restartNumberingAfterBreak="0">
    <w:nsid w:val="7D2006DF"/>
    <w:multiLevelType w:val="hybridMultilevel"/>
    <w:tmpl w:val="658AD3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5"/>
  </w:num>
  <w:num w:numId="5">
    <w:abstractNumId w:val="12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97E"/>
    <w:rsid w:val="00002FA7"/>
    <w:rsid w:val="00005157"/>
    <w:rsid w:val="00006BD6"/>
    <w:rsid w:val="000071BA"/>
    <w:rsid w:val="000352AE"/>
    <w:rsid w:val="0003621C"/>
    <w:rsid w:val="00041750"/>
    <w:rsid w:val="0007797E"/>
    <w:rsid w:val="00087F5D"/>
    <w:rsid w:val="0009788B"/>
    <w:rsid w:val="00097EE6"/>
    <w:rsid w:val="000B0249"/>
    <w:rsid w:val="000B149B"/>
    <w:rsid w:val="000C4A92"/>
    <w:rsid w:val="000C6D32"/>
    <w:rsid w:val="000E73C0"/>
    <w:rsid w:val="000F2134"/>
    <w:rsid w:val="000F552B"/>
    <w:rsid w:val="000F7577"/>
    <w:rsid w:val="00102B8F"/>
    <w:rsid w:val="0011173F"/>
    <w:rsid w:val="00112AC9"/>
    <w:rsid w:val="00120225"/>
    <w:rsid w:val="00121451"/>
    <w:rsid w:val="0013068F"/>
    <w:rsid w:val="001319FB"/>
    <w:rsid w:val="00136002"/>
    <w:rsid w:val="00137D3C"/>
    <w:rsid w:val="00146262"/>
    <w:rsid w:val="00151928"/>
    <w:rsid w:val="001534B4"/>
    <w:rsid w:val="00162AC9"/>
    <w:rsid w:val="0016351D"/>
    <w:rsid w:val="001643AB"/>
    <w:rsid w:val="00164995"/>
    <w:rsid w:val="001661B6"/>
    <w:rsid w:val="001672E0"/>
    <w:rsid w:val="00167E4D"/>
    <w:rsid w:val="00174BC6"/>
    <w:rsid w:val="00185A92"/>
    <w:rsid w:val="00186287"/>
    <w:rsid w:val="00194776"/>
    <w:rsid w:val="00197122"/>
    <w:rsid w:val="001A7936"/>
    <w:rsid w:val="001B7300"/>
    <w:rsid w:val="001C0AD2"/>
    <w:rsid w:val="001D380D"/>
    <w:rsid w:val="001E0EA6"/>
    <w:rsid w:val="001E5536"/>
    <w:rsid w:val="001E56F3"/>
    <w:rsid w:val="002074EB"/>
    <w:rsid w:val="002103DA"/>
    <w:rsid w:val="002125FA"/>
    <w:rsid w:val="00216A54"/>
    <w:rsid w:val="00232A61"/>
    <w:rsid w:val="002358F5"/>
    <w:rsid w:val="00236862"/>
    <w:rsid w:val="0024061C"/>
    <w:rsid w:val="00240B9E"/>
    <w:rsid w:val="00255BF9"/>
    <w:rsid w:val="00266FCC"/>
    <w:rsid w:val="00271142"/>
    <w:rsid w:val="00281D92"/>
    <w:rsid w:val="002862EA"/>
    <w:rsid w:val="00293D18"/>
    <w:rsid w:val="00297DA7"/>
    <w:rsid w:val="002B5101"/>
    <w:rsid w:val="002C2A60"/>
    <w:rsid w:val="002C2CB3"/>
    <w:rsid w:val="002D0034"/>
    <w:rsid w:val="002F4AD1"/>
    <w:rsid w:val="002F53C7"/>
    <w:rsid w:val="00306135"/>
    <w:rsid w:val="00316BF9"/>
    <w:rsid w:val="0032022F"/>
    <w:rsid w:val="003215B2"/>
    <w:rsid w:val="0032565A"/>
    <w:rsid w:val="00325C0F"/>
    <w:rsid w:val="00337395"/>
    <w:rsid w:val="00341047"/>
    <w:rsid w:val="00341590"/>
    <w:rsid w:val="00343B13"/>
    <w:rsid w:val="003516B9"/>
    <w:rsid w:val="00373D1A"/>
    <w:rsid w:val="00386670"/>
    <w:rsid w:val="00390461"/>
    <w:rsid w:val="003A2694"/>
    <w:rsid w:val="003A3DE2"/>
    <w:rsid w:val="003B0F97"/>
    <w:rsid w:val="003B108D"/>
    <w:rsid w:val="003B1223"/>
    <w:rsid w:val="003B6DDA"/>
    <w:rsid w:val="003C4A95"/>
    <w:rsid w:val="003D0F2B"/>
    <w:rsid w:val="003D1D80"/>
    <w:rsid w:val="003D2C6C"/>
    <w:rsid w:val="003D48A6"/>
    <w:rsid w:val="00401307"/>
    <w:rsid w:val="00402C43"/>
    <w:rsid w:val="004070C3"/>
    <w:rsid w:val="004100F1"/>
    <w:rsid w:val="00410D90"/>
    <w:rsid w:val="00411A36"/>
    <w:rsid w:val="00413670"/>
    <w:rsid w:val="0041529A"/>
    <w:rsid w:val="00423B9E"/>
    <w:rsid w:val="00425722"/>
    <w:rsid w:val="004328C9"/>
    <w:rsid w:val="0043402F"/>
    <w:rsid w:val="00444951"/>
    <w:rsid w:val="004656E9"/>
    <w:rsid w:val="004669A8"/>
    <w:rsid w:val="00473B2E"/>
    <w:rsid w:val="00480D14"/>
    <w:rsid w:val="00481EF3"/>
    <w:rsid w:val="004828B6"/>
    <w:rsid w:val="00486BA3"/>
    <w:rsid w:val="004872C0"/>
    <w:rsid w:val="004878E7"/>
    <w:rsid w:val="00487B45"/>
    <w:rsid w:val="004A2C0F"/>
    <w:rsid w:val="004B516B"/>
    <w:rsid w:val="004B5311"/>
    <w:rsid w:val="004D0A10"/>
    <w:rsid w:val="004E7F05"/>
    <w:rsid w:val="004F0305"/>
    <w:rsid w:val="004F1B3B"/>
    <w:rsid w:val="004F5065"/>
    <w:rsid w:val="00501EE1"/>
    <w:rsid w:val="0050311B"/>
    <w:rsid w:val="005036DB"/>
    <w:rsid w:val="0050619C"/>
    <w:rsid w:val="00526710"/>
    <w:rsid w:val="00531136"/>
    <w:rsid w:val="0053770D"/>
    <w:rsid w:val="0054085F"/>
    <w:rsid w:val="00546313"/>
    <w:rsid w:val="00562777"/>
    <w:rsid w:val="00562FAD"/>
    <w:rsid w:val="00564DA1"/>
    <w:rsid w:val="00567C54"/>
    <w:rsid w:val="00573D5C"/>
    <w:rsid w:val="00575729"/>
    <w:rsid w:val="005819D2"/>
    <w:rsid w:val="00581ABC"/>
    <w:rsid w:val="00583296"/>
    <w:rsid w:val="005B3F08"/>
    <w:rsid w:val="005B458C"/>
    <w:rsid w:val="005B4860"/>
    <w:rsid w:val="005C18B4"/>
    <w:rsid w:val="005C4877"/>
    <w:rsid w:val="005C4C4A"/>
    <w:rsid w:val="005D3350"/>
    <w:rsid w:val="005E305C"/>
    <w:rsid w:val="005E70E0"/>
    <w:rsid w:val="005F088D"/>
    <w:rsid w:val="005F4151"/>
    <w:rsid w:val="005F7543"/>
    <w:rsid w:val="00600283"/>
    <w:rsid w:val="0060366F"/>
    <w:rsid w:val="006041E6"/>
    <w:rsid w:val="00613DF0"/>
    <w:rsid w:val="00617AC0"/>
    <w:rsid w:val="006328D2"/>
    <w:rsid w:val="006357DE"/>
    <w:rsid w:val="006460D2"/>
    <w:rsid w:val="00652561"/>
    <w:rsid w:val="00652886"/>
    <w:rsid w:val="00653A84"/>
    <w:rsid w:val="00661278"/>
    <w:rsid w:val="006632E3"/>
    <w:rsid w:val="00667742"/>
    <w:rsid w:val="0067749D"/>
    <w:rsid w:val="00681CAF"/>
    <w:rsid w:val="006841F2"/>
    <w:rsid w:val="00685A03"/>
    <w:rsid w:val="006943D4"/>
    <w:rsid w:val="006A5227"/>
    <w:rsid w:val="006B5420"/>
    <w:rsid w:val="006C12E5"/>
    <w:rsid w:val="006C3E88"/>
    <w:rsid w:val="006D00D0"/>
    <w:rsid w:val="006E33C8"/>
    <w:rsid w:val="006E41CA"/>
    <w:rsid w:val="006E55CE"/>
    <w:rsid w:val="006F27F1"/>
    <w:rsid w:val="006F2C31"/>
    <w:rsid w:val="006F75F0"/>
    <w:rsid w:val="00715D80"/>
    <w:rsid w:val="00717753"/>
    <w:rsid w:val="007221CC"/>
    <w:rsid w:val="007272C7"/>
    <w:rsid w:val="00731189"/>
    <w:rsid w:val="00741585"/>
    <w:rsid w:val="007507D8"/>
    <w:rsid w:val="00754886"/>
    <w:rsid w:val="007606AD"/>
    <w:rsid w:val="00770E5E"/>
    <w:rsid w:val="00775CA1"/>
    <w:rsid w:val="00780649"/>
    <w:rsid w:val="00795063"/>
    <w:rsid w:val="007A109D"/>
    <w:rsid w:val="007A6AF4"/>
    <w:rsid w:val="007B3418"/>
    <w:rsid w:val="007B6899"/>
    <w:rsid w:val="007C5566"/>
    <w:rsid w:val="007C5989"/>
    <w:rsid w:val="007D3025"/>
    <w:rsid w:val="007D6541"/>
    <w:rsid w:val="007F4952"/>
    <w:rsid w:val="007F52BB"/>
    <w:rsid w:val="007F6C31"/>
    <w:rsid w:val="00821065"/>
    <w:rsid w:val="00821181"/>
    <w:rsid w:val="00834AF4"/>
    <w:rsid w:val="008374BC"/>
    <w:rsid w:val="00841932"/>
    <w:rsid w:val="00847DA8"/>
    <w:rsid w:val="008532EB"/>
    <w:rsid w:val="00875C1A"/>
    <w:rsid w:val="0087600C"/>
    <w:rsid w:val="008965C4"/>
    <w:rsid w:val="008A1D45"/>
    <w:rsid w:val="008A407E"/>
    <w:rsid w:val="008A5DA2"/>
    <w:rsid w:val="008B16DC"/>
    <w:rsid w:val="008B2AAD"/>
    <w:rsid w:val="008B372F"/>
    <w:rsid w:val="008B5AA0"/>
    <w:rsid w:val="008C18FF"/>
    <w:rsid w:val="008C24CE"/>
    <w:rsid w:val="008C3DD3"/>
    <w:rsid w:val="008C4CD6"/>
    <w:rsid w:val="008D18EC"/>
    <w:rsid w:val="008E180E"/>
    <w:rsid w:val="008E53F2"/>
    <w:rsid w:val="008E748D"/>
    <w:rsid w:val="008E74B4"/>
    <w:rsid w:val="008F35E1"/>
    <w:rsid w:val="00900C32"/>
    <w:rsid w:val="0091330D"/>
    <w:rsid w:val="00916DF5"/>
    <w:rsid w:val="009200B5"/>
    <w:rsid w:val="0092096A"/>
    <w:rsid w:val="00927469"/>
    <w:rsid w:val="00932FBE"/>
    <w:rsid w:val="00936D2B"/>
    <w:rsid w:val="009375A4"/>
    <w:rsid w:val="009376C6"/>
    <w:rsid w:val="009407BB"/>
    <w:rsid w:val="00946104"/>
    <w:rsid w:val="00953B72"/>
    <w:rsid w:val="00966633"/>
    <w:rsid w:val="00966CE1"/>
    <w:rsid w:val="00976D03"/>
    <w:rsid w:val="0098241D"/>
    <w:rsid w:val="00995F10"/>
    <w:rsid w:val="00997C16"/>
    <w:rsid w:val="009A23EA"/>
    <w:rsid w:val="009A31F2"/>
    <w:rsid w:val="009C3F3E"/>
    <w:rsid w:val="009D6A58"/>
    <w:rsid w:val="009E051C"/>
    <w:rsid w:val="009E06E4"/>
    <w:rsid w:val="00A009D3"/>
    <w:rsid w:val="00A00ABC"/>
    <w:rsid w:val="00A04A65"/>
    <w:rsid w:val="00A173FD"/>
    <w:rsid w:val="00A21E40"/>
    <w:rsid w:val="00A22B8A"/>
    <w:rsid w:val="00A234EF"/>
    <w:rsid w:val="00A349E3"/>
    <w:rsid w:val="00A45613"/>
    <w:rsid w:val="00A51D88"/>
    <w:rsid w:val="00A53D05"/>
    <w:rsid w:val="00A61D4C"/>
    <w:rsid w:val="00A64EF9"/>
    <w:rsid w:val="00A65E74"/>
    <w:rsid w:val="00A660BD"/>
    <w:rsid w:val="00A67306"/>
    <w:rsid w:val="00A72E87"/>
    <w:rsid w:val="00A73506"/>
    <w:rsid w:val="00A7369B"/>
    <w:rsid w:val="00A8259B"/>
    <w:rsid w:val="00A94B03"/>
    <w:rsid w:val="00A95310"/>
    <w:rsid w:val="00A96C25"/>
    <w:rsid w:val="00AA6C4C"/>
    <w:rsid w:val="00AB578B"/>
    <w:rsid w:val="00AB70BA"/>
    <w:rsid w:val="00AC2074"/>
    <w:rsid w:val="00AC59AA"/>
    <w:rsid w:val="00AC70BF"/>
    <w:rsid w:val="00AD0A41"/>
    <w:rsid w:val="00AD1EC2"/>
    <w:rsid w:val="00AF3C48"/>
    <w:rsid w:val="00B034BA"/>
    <w:rsid w:val="00B10DBB"/>
    <w:rsid w:val="00B1514E"/>
    <w:rsid w:val="00B2077A"/>
    <w:rsid w:val="00B21EB5"/>
    <w:rsid w:val="00B23C76"/>
    <w:rsid w:val="00B34DA9"/>
    <w:rsid w:val="00B409E9"/>
    <w:rsid w:val="00B451F0"/>
    <w:rsid w:val="00B46760"/>
    <w:rsid w:val="00B47194"/>
    <w:rsid w:val="00B471F5"/>
    <w:rsid w:val="00B516C9"/>
    <w:rsid w:val="00B561DC"/>
    <w:rsid w:val="00B57D17"/>
    <w:rsid w:val="00B64D88"/>
    <w:rsid w:val="00B6566D"/>
    <w:rsid w:val="00B73974"/>
    <w:rsid w:val="00B77C65"/>
    <w:rsid w:val="00B80691"/>
    <w:rsid w:val="00B91079"/>
    <w:rsid w:val="00B94D76"/>
    <w:rsid w:val="00BA23FD"/>
    <w:rsid w:val="00BB7952"/>
    <w:rsid w:val="00BC042E"/>
    <w:rsid w:val="00BC4A17"/>
    <w:rsid w:val="00BC533A"/>
    <w:rsid w:val="00BC7860"/>
    <w:rsid w:val="00BD48C0"/>
    <w:rsid w:val="00BE42DC"/>
    <w:rsid w:val="00BF0569"/>
    <w:rsid w:val="00BF52A7"/>
    <w:rsid w:val="00BF7944"/>
    <w:rsid w:val="00C03B45"/>
    <w:rsid w:val="00C04866"/>
    <w:rsid w:val="00C07380"/>
    <w:rsid w:val="00C17F9A"/>
    <w:rsid w:val="00C209DA"/>
    <w:rsid w:val="00C3620A"/>
    <w:rsid w:val="00C44042"/>
    <w:rsid w:val="00C63232"/>
    <w:rsid w:val="00C7061C"/>
    <w:rsid w:val="00C910F5"/>
    <w:rsid w:val="00C95551"/>
    <w:rsid w:val="00CA1E89"/>
    <w:rsid w:val="00CA210C"/>
    <w:rsid w:val="00CA2545"/>
    <w:rsid w:val="00CB0EA9"/>
    <w:rsid w:val="00CB23D9"/>
    <w:rsid w:val="00CB322A"/>
    <w:rsid w:val="00CB3AE0"/>
    <w:rsid w:val="00CB3E8A"/>
    <w:rsid w:val="00CC2AA6"/>
    <w:rsid w:val="00CC55F9"/>
    <w:rsid w:val="00CD3675"/>
    <w:rsid w:val="00CE1AC2"/>
    <w:rsid w:val="00CE26B7"/>
    <w:rsid w:val="00CE5611"/>
    <w:rsid w:val="00CF1729"/>
    <w:rsid w:val="00CF5A53"/>
    <w:rsid w:val="00D03092"/>
    <w:rsid w:val="00D10707"/>
    <w:rsid w:val="00D1316A"/>
    <w:rsid w:val="00D149E0"/>
    <w:rsid w:val="00D17343"/>
    <w:rsid w:val="00D21878"/>
    <w:rsid w:val="00D325D3"/>
    <w:rsid w:val="00D3410C"/>
    <w:rsid w:val="00D35156"/>
    <w:rsid w:val="00D35B7C"/>
    <w:rsid w:val="00D379B4"/>
    <w:rsid w:val="00D37D51"/>
    <w:rsid w:val="00D54BB0"/>
    <w:rsid w:val="00D74E1A"/>
    <w:rsid w:val="00D87A95"/>
    <w:rsid w:val="00DA0008"/>
    <w:rsid w:val="00DA063D"/>
    <w:rsid w:val="00DD298E"/>
    <w:rsid w:val="00DE46FD"/>
    <w:rsid w:val="00DF0CAB"/>
    <w:rsid w:val="00DF7800"/>
    <w:rsid w:val="00E128DD"/>
    <w:rsid w:val="00E14BD6"/>
    <w:rsid w:val="00E1589E"/>
    <w:rsid w:val="00E15BCC"/>
    <w:rsid w:val="00E171FE"/>
    <w:rsid w:val="00E21A8E"/>
    <w:rsid w:val="00E31359"/>
    <w:rsid w:val="00E35A1D"/>
    <w:rsid w:val="00E4154D"/>
    <w:rsid w:val="00E42050"/>
    <w:rsid w:val="00E50192"/>
    <w:rsid w:val="00E62B05"/>
    <w:rsid w:val="00E73E97"/>
    <w:rsid w:val="00E82AF0"/>
    <w:rsid w:val="00E8666A"/>
    <w:rsid w:val="00E86A65"/>
    <w:rsid w:val="00E918F7"/>
    <w:rsid w:val="00E92691"/>
    <w:rsid w:val="00EB21CC"/>
    <w:rsid w:val="00EB296C"/>
    <w:rsid w:val="00EB3BAB"/>
    <w:rsid w:val="00EB4F55"/>
    <w:rsid w:val="00EC005B"/>
    <w:rsid w:val="00EC5F08"/>
    <w:rsid w:val="00EC747F"/>
    <w:rsid w:val="00EE0021"/>
    <w:rsid w:val="00EE34C0"/>
    <w:rsid w:val="00EE475B"/>
    <w:rsid w:val="00EF4C5D"/>
    <w:rsid w:val="00EF76F2"/>
    <w:rsid w:val="00EF7A64"/>
    <w:rsid w:val="00F0010D"/>
    <w:rsid w:val="00F0477A"/>
    <w:rsid w:val="00F12C89"/>
    <w:rsid w:val="00F211CF"/>
    <w:rsid w:val="00F21B8F"/>
    <w:rsid w:val="00F236AF"/>
    <w:rsid w:val="00F31775"/>
    <w:rsid w:val="00F33261"/>
    <w:rsid w:val="00F37258"/>
    <w:rsid w:val="00F42012"/>
    <w:rsid w:val="00F50213"/>
    <w:rsid w:val="00F6484B"/>
    <w:rsid w:val="00F74568"/>
    <w:rsid w:val="00F83511"/>
    <w:rsid w:val="00F83F0D"/>
    <w:rsid w:val="00F87010"/>
    <w:rsid w:val="00F9242B"/>
    <w:rsid w:val="00F9673D"/>
    <w:rsid w:val="00F9786D"/>
    <w:rsid w:val="00FA4ABF"/>
    <w:rsid w:val="00FA70F1"/>
    <w:rsid w:val="00FB7064"/>
    <w:rsid w:val="00FC2A55"/>
    <w:rsid w:val="00FC447A"/>
    <w:rsid w:val="00FD0079"/>
    <w:rsid w:val="00FD069B"/>
    <w:rsid w:val="00FD1751"/>
    <w:rsid w:val="00FD7FE9"/>
    <w:rsid w:val="00FE1215"/>
    <w:rsid w:val="00FE246E"/>
    <w:rsid w:val="00FE71C5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0CE786F6"/>
  <w15:docId w15:val="{8ED45AB4-7854-4081-962C-4D600780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51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2C4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6"/>
      <w:szCs w:val="24"/>
      <w:u w:val="single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797E"/>
  </w:style>
  <w:style w:type="paragraph" w:styleId="Rodap">
    <w:name w:val="footer"/>
    <w:basedOn w:val="Normal"/>
    <w:link w:val="RodapChar"/>
    <w:uiPriority w:val="99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797E"/>
  </w:style>
  <w:style w:type="paragraph" w:customStyle="1" w:styleId="Textopadro">
    <w:name w:val="Texto padrão"/>
    <w:basedOn w:val="Normal"/>
    <w:rsid w:val="005F4151"/>
  </w:style>
  <w:style w:type="paragraph" w:styleId="Textodebalo">
    <w:name w:val="Balloon Text"/>
    <w:basedOn w:val="Normal"/>
    <w:link w:val="TextodebaloChar"/>
    <w:uiPriority w:val="99"/>
    <w:semiHidden/>
    <w:unhideWhenUsed/>
    <w:rsid w:val="00EC5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F08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D3675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D3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D36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02C43"/>
    <w:rPr>
      <w:rFonts w:ascii="Times New Roman" w:eastAsia="Times New Roman" w:hAnsi="Times New Roman" w:cs="Times New Roman"/>
      <w:b/>
      <w:bCs/>
      <w:sz w:val="36"/>
      <w:szCs w:val="24"/>
      <w:u w:val="single"/>
      <w:lang w:val="pt-PT" w:eastAsia="pt-BR"/>
    </w:rPr>
  </w:style>
  <w:style w:type="paragraph" w:styleId="PargrafodaLista">
    <w:name w:val="List Paragraph"/>
    <w:basedOn w:val="Normal"/>
    <w:uiPriority w:val="34"/>
    <w:qFormat/>
    <w:rsid w:val="00402C43"/>
    <w:pPr>
      <w:overflowPunct/>
      <w:autoSpaceDE/>
      <w:autoSpaceDN/>
      <w:adjustRightInd/>
      <w:ind w:left="708"/>
      <w:textAlignment w:val="auto"/>
    </w:pPr>
    <w:rPr>
      <w:sz w:val="24"/>
      <w:szCs w:val="24"/>
      <w:lang w:val="pt-PT"/>
    </w:rPr>
  </w:style>
  <w:style w:type="character" w:customStyle="1" w:styleId="Refdenotaderodap3">
    <w:name w:val="Ref. de nota de rodapé3"/>
    <w:rsid w:val="00402C43"/>
    <w:rPr>
      <w:vertAlign w:val="superscript"/>
    </w:rPr>
  </w:style>
  <w:style w:type="table" w:styleId="Tabelacomgrade">
    <w:name w:val="Table Grid"/>
    <w:basedOn w:val="Tabelanormal"/>
    <w:rsid w:val="00BE42DC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6460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460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460D2"/>
    <w:pPr>
      <w:widowControl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21"/>
      <w:jc w:val="both"/>
      <w:textAlignment w:val="auto"/>
      <w:outlineLvl w:val="1"/>
    </w:pPr>
    <w:rPr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6460D2"/>
    <w:pPr>
      <w:widowControl w:val="0"/>
      <w:overflowPunct/>
      <w:autoSpaceDE/>
      <w:autoSpaceDN/>
      <w:adjustRightInd/>
      <w:ind w:left="680" w:right="665"/>
      <w:jc w:val="center"/>
      <w:textAlignment w:val="auto"/>
      <w:outlineLvl w:val="2"/>
    </w:pPr>
    <w:rPr>
      <w:b/>
      <w:bCs/>
      <w:i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51"/>
      <w:jc w:val="center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6460D2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EB4F55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B4F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25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5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59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SemEspaamento">
    <w:name w:val="No Spacing"/>
    <w:uiPriority w:val="1"/>
    <w:qFormat/>
    <w:rsid w:val="00E4154D"/>
    <w:pPr>
      <w:spacing w:before="0" w:line="240" w:lineRule="auto"/>
      <w:jc w:val="left"/>
    </w:pPr>
  </w:style>
  <w:style w:type="paragraph" w:customStyle="1" w:styleId="Nivel1">
    <w:name w:val="Nivel1"/>
    <w:basedOn w:val="Ttulo1"/>
    <w:next w:val="Normal"/>
    <w:link w:val="Nivel1Char"/>
    <w:qFormat/>
    <w:rsid w:val="00E14BD6"/>
    <w:pPr>
      <w:keepLines/>
      <w:numPr>
        <w:numId w:val="1"/>
      </w:numPr>
      <w:spacing w:before="480" w:after="120" w:line="276" w:lineRule="auto"/>
      <w:jc w:val="both"/>
    </w:pPr>
    <w:rPr>
      <w:rFonts w:ascii="Arial" w:hAnsi="Arial"/>
      <w:bCs w:val="0"/>
      <w:color w:val="000000"/>
      <w:sz w:val="20"/>
      <w:szCs w:val="20"/>
      <w:u w:val="none"/>
      <w:lang w:val="x-none" w:eastAsia="x-none"/>
    </w:rPr>
  </w:style>
  <w:style w:type="character" w:customStyle="1" w:styleId="Nivel1Char">
    <w:name w:val="Nivel1 Char"/>
    <w:link w:val="Nivel1"/>
    <w:rsid w:val="00E14BD6"/>
    <w:rPr>
      <w:rFonts w:ascii="Arial" w:eastAsia="Times New Roman" w:hAnsi="Arial" w:cs="Times New Roman"/>
      <w:b/>
      <w:color w:val="000000"/>
      <w:sz w:val="20"/>
      <w:szCs w:val="20"/>
      <w:lang w:val="x-none" w:eastAsia="x-none"/>
    </w:rPr>
  </w:style>
  <w:style w:type="paragraph" w:customStyle="1" w:styleId="Standard">
    <w:name w:val="Standard"/>
    <w:rsid w:val="00BC4A17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5B4860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2359-861F-4E8F-810C-E7CE4A40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13</Pages>
  <Words>3766</Words>
  <Characters>20337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207</cp:revision>
  <cp:lastPrinted>2025-10-23T15:45:00Z</cp:lastPrinted>
  <dcterms:created xsi:type="dcterms:W3CDTF">2019-08-08T14:10:00Z</dcterms:created>
  <dcterms:modified xsi:type="dcterms:W3CDTF">2025-10-23T15:48:00Z</dcterms:modified>
</cp:coreProperties>
</file>